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CA" w:rsidRDefault="00A843CA" w:rsidP="00A843CA">
      <w:pPr>
        <w:spacing w:after="0"/>
        <w:jc w:val="center"/>
      </w:pPr>
      <w:bookmarkStart w:id="0" w:name="_GoBack"/>
      <w:bookmarkEnd w:id="0"/>
      <w:r>
        <w:t>MINISTRY OF DEVELOPMENT, INDUSTRY, TRADE AND SERVICES</w:t>
      </w:r>
    </w:p>
    <w:p w:rsidR="00A843CA" w:rsidRDefault="00A843CA" w:rsidP="00A843CA">
      <w:pPr>
        <w:spacing w:after="0"/>
        <w:jc w:val="center"/>
      </w:pPr>
      <w:r>
        <w:t>Foreign Trade Secretariat</w:t>
      </w:r>
    </w:p>
    <w:p w:rsidR="00A843CA" w:rsidRDefault="00A843CA" w:rsidP="00A843CA">
      <w:pPr>
        <w:spacing w:after="0"/>
        <w:jc w:val="center"/>
      </w:pPr>
      <w:r>
        <w:t>Trade Defense Department</w:t>
      </w:r>
    </w:p>
    <w:p w:rsidR="00A843CA" w:rsidRPr="00A843CA" w:rsidRDefault="00A843CA" w:rsidP="00A843CA">
      <w:pPr>
        <w:spacing w:after="0"/>
        <w:jc w:val="center"/>
        <w:rPr>
          <w:lang w:val="pt-BR"/>
        </w:rPr>
      </w:pPr>
      <w:r w:rsidRPr="00A843CA">
        <w:rPr>
          <w:lang w:val="pt-BR"/>
        </w:rPr>
        <w:t>DECOM processes</w:t>
      </w:r>
    </w:p>
    <w:p w:rsidR="00A843CA" w:rsidRPr="00A843CA" w:rsidRDefault="00A843CA" w:rsidP="00A843CA">
      <w:pPr>
        <w:spacing w:after="0"/>
        <w:rPr>
          <w:lang w:val="pt-BR"/>
        </w:rPr>
      </w:pPr>
      <w:r w:rsidRPr="00A843CA">
        <w:rPr>
          <w:lang w:val="pt-BR"/>
        </w:rPr>
        <w:t>SEI OFFICE No. 5102/2023/MDIC</w:t>
      </w:r>
    </w:p>
    <w:p w:rsidR="00A843CA" w:rsidRDefault="00A843CA" w:rsidP="00A843CA">
      <w:pPr>
        <w:spacing w:after="0"/>
      </w:pPr>
      <w:r>
        <w:t>Brasilia, August 15, 2023.</w:t>
      </w:r>
    </w:p>
    <w:p w:rsidR="00A843CA" w:rsidRDefault="00A843CA" w:rsidP="00A843CA">
      <w:pPr>
        <w:spacing w:after="0"/>
      </w:pPr>
    </w:p>
    <w:p w:rsidR="00A843CA" w:rsidRDefault="00A843CA" w:rsidP="00A843CA">
      <w:pPr>
        <w:spacing w:after="0"/>
      </w:pPr>
      <w:r>
        <w:t>To His Excellency</w:t>
      </w:r>
    </w:p>
    <w:p w:rsidR="00A843CA" w:rsidRDefault="00A843CA" w:rsidP="00A843CA">
      <w:pPr>
        <w:spacing w:after="0"/>
      </w:pPr>
      <w:r>
        <w:t xml:space="preserve">Ambassador Halil Ibrahim </w:t>
      </w:r>
      <w:proofErr w:type="spellStart"/>
      <w:r>
        <w:t>Akça</w:t>
      </w:r>
      <w:proofErr w:type="spellEnd"/>
    </w:p>
    <w:p w:rsidR="00A843CA" w:rsidRDefault="00A843CA" w:rsidP="00A843CA">
      <w:pPr>
        <w:spacing w:after="0"/>
      </w:pPr>
      <w:r>
        <w:t>Turkish Embassy in Brazil</w:t>
      </w:r>
    </w:p>
    <w:p w:rsidR="00A843CA" w:rsidRDefault="00A843CA" w:rsidP="00A843CA"/>
    <w:p w:rsidR="00A843CA" w:rsidRDefault="00A843CA" w:rsidP="00A843CA">
      <w:r>
        <w:t>Subject: review of anti-dumping measure. Pet Films.</w:t>
      </w:r>
    </w:p>
    <w:p w:rsidR="00A843CA" w:rsidRDefault="00A843CA" w:rsidP="00A843CA">
      <w:pPr>
        <w:jc w:val="both"/>
      </w:pPr>
      <w:r>
        <w:t>Reference: When responding to this Official Letter, please expressly indicate Process No.19972.101836/2022-85.</w:t>
      </w:r>
    </w:p>
    <w:p w:rsidR="00A843CA" w:rsidRDefault="00A843CA" w:rsidP="00A843CA">
      <w:proofErr w:type="spellStart"/>
      <w:r>
        <w:t>Mr</w:t>
      </w:r>
      <w:proofErr w:type="spellEnd"/>
      <w:r>
        <w:t xml:space="preserve"> Ambassador,</w:t>
      </w:r>
    </w:p>
    <w:p w:rsidR="00A843CA" w:rsidRDefault="00A843CA" w:rsidP="00A843CA">
      <w:pPr>
        <w:jc w:val="both"/>
      </w:pPr>
      <w:r>
        <w:t>1. I am referring to the end-of-period review of the antidumping measure applied to imports Brazilian PET film companies, commonly classified under subitems 3920.62.19, 3920.62.91 and 3920.62.99 of Mercosur Common Nomenclature - NCM, originating in the United Arab Emirates, Mexico and Turkey, object of SEI Proceedings No. 19972.101836/2022-85 (restricted) and No. 19972.101835/2022-31 (confidential).</w:t>
      </w:r>
    </w:p>
    <w:p w:rsidR="00A843CA" w:rsidRDefault="00A843CA" w:rsidP="00A843CA">
      <w:pPr>
        <w:jc w:val="both"/>
      </w:pPr>
      <w:r>
        <w:t>2. On July 31, 2023, letter SEI No. 4707/2023/MDIC (36136156) was sent to the Government of Turkey, notifying the call for a hearing to be held on September 21, 2023, at 3:00 pm, as well as indicating the topics to be addressed at the time, in response to the request of holding a hearing filed by JBF RAK LLC ("JBF") on July 21, 2023.</w:t>
      </w:r>
    </w:p>
    <w:p w:rsidR="00A843CA" w:rsidRDefault="00A843CA" w:rsidP="00A843CA">
      <w:pPr>
        <w:jc w:val="both"/>
      </w:pPr>
      <w:r>
        <w:t>3. In relation to the above-mentioned letter, I hereby inform the amendment of paragraph 2 to consider timely the request filed by Polyplex Europa Polyester Film San. VE ICT. TO THE ("Polyplex") on July 24, 2023, so the adjusted list of topics for said hearing is the</w:t>
      </w:r>
    </w:p>
    <w:p w:rsidR="00A843CA" w:rsidRDefault="00A843CA" w:rsidP="00A843CA">
      <w:pPr>
        <w:jc w:val="both"/>
      </w:pPr>
      <w:r>
        <w:t>Following:</w:t>
      </w:r>
    </w:p>
    <w:p w:rsidR="00A843CA" w:rsidRDefault="00A843CA" w:rsidP="00A843CA">
      <w:pPr>
        <w:jc w:val="both"/>
      </w:pPr>
      <w:r>
        <w:t>a) Export potential;</w:t>
      </w:r>
    </w:p>
    <w:p w:rsidR="00A843CA" w:rsidRDefault="00A843CA" w:rsidP="00A843CA">
      <w:pPr>
        <w:jc w:val="both"/>
      </w:pPr>
      <w:r>
        <w:t>b) Domestic industry indicators and damage continuation/resumption analysis;</w:t>
      </w:r>
    </w:p>
    <w:p w:rsidR="00A843CA" w:rsidRDefault="00A843CA" w:rsidP="00A843CA">
      <w:pPr>
        <w:jc w:val="both"/>
      </w:pPr>
      <w:r>
        <w:t>c) Probable export prices, their comparison with domestic industry prices and likely impact of imports on domestic industry;</w:t>
      </w:r>
    </w:p>
    <w:p w:rsidR="00A843CA" w:rsidRDefault="00A843CA" w:rsidP="00A843CA">
      <w:pPr>
        <w:jc w:val="both"/>
      </w:pPr>
      <w:r>
        <w:t>d) Damage and causal link.</w:t>
      </w:r>
    </w:p>
    <w:p w:rsidR="00A843CA" w:rsidRDefault="00A843CA" w:rsidP="00A843CA">
      <w:pPr>
        <w:jc w:val="both"/>
      </w:pPr>
      <w:r>
        <w:t>4. It should be noted that all other provisions contained in Official Letter SEI No.4707/2023/MDIC (36136156), including the deadlines indicated therein.</w:t>
      </w:r>
    </w:p>
    <w:p w:rsidR="00A843CA" w:rsidRDefault="00A843CA" w:rsidP="00A843CA">
      <w:pPr>
        <w:jc w:val="both"/>
      </w:pPr>
      <w:r>
        <w:t>5. Additional clarifications can be obtained by calling (+55 61) 2027-7770 and at email address filmpetrev@economia.gov.br.</w:t>
      </w:r>
    </w:p>
    <w:p w:rsidR="00A843CA" w:rsidRDefault="00A843CA" w:rsidP="00A843CA">
      <w:pPr>
        <w:jc w:val="both"/>
      </w:pPr>
      <w:r>
        <w:t>Yours sincerely,</w:t>
      </w:r>
    </w:p>
    <w:sectPr w:rsidR="00A843C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CA"/>
    <w:rsid w:val="00095599"/>
    <w:rsid w:val="00950100"/>
    <w:rsid w:val="00A843CA"/>
    <w:rsid w:val="00C15F76"/>
    <w:rsid w:val="00D1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B2E41-4031-44E2-8008-AC7D45BE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1759</Characters>
  <Application>Microsoft Office Word</Application>
  <DocSecurity>0</DocSecurity>
  <Lines>43</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Miranda</dc:creator>
  <cp:keywords/>
  <dc:description/>
  <cp:lastModifiedBy>Kübra ÇELEBİ</cp:lastModifiedBy>
  <cp:revision>2</cp:revision>
  <cp:lastPrinted>2023-08-16T13:19:00Z</cp:lastPrinted>
  <dcterms:created xsi:type="dcterms:W3CDTF">2023-08-18T11:38:00Z</dcterms:created>
  <dcterms:modified xsi:type="dcterms:W3CDTF">2023-08-18T11:38:00Z</dcterms:modified>
</cp:coreProperties>
</file>