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4E97" w14:textId="77777777" w:rsidR="00334A77" w:rsidRDefault="00334A77" w:rsidP="00B2012B">
      <w:pPr>
        <w:rPr>
          <w:b/>
          <w:color w:val="0000FF"/>
          <w:sz w:val="26"/>
        </w:rPr>
      </w:pPr>
      <w:bookmarkStart w:id="0" w:name="_GoBack"/>
      <w:bookmarkEnd w:id="0"/>
      <w:r>
        <w:rPr>
          <w:b/>
          <w:color w:val="0000FF"/>
          <w:sz w:val="26"/>
        </w:rPr>
        <w:t>TÜRK STANDARDI TASARISI</w:t>
      </w:r>
    </w:p>
    <w:p w14:paraId="5CDFA47C" w14:textId="2E24E576"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02022F">
        <w:rPr>
          <w:b/>
          <w:color w:val="0000FF"/>
          <w:sz w:val="26"/>
        </w:rPr>
        <w:t>tst 12933</w:t>
      </w:r>
      <w:r w:rsidRPr="00C24C4D">
        <w:rPr>
          <w:b/>
          <w:color w:val="0000FF"/>
          <w:sz w:val="26"/>
        </w:rPr>
        <w:fldChar w:fldCharType="end"/>
      </w:r>
    </w:p>
    <w:p w14:paraId="0AB61AA4" w14:textId="4D72E937"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02022F">
        <w:t xml:space="preserve"> </w:t>
      </w:r>
      <w:r>
        <w:fldChar w:fldCharType="end"/>
      </w:r>
    </w:p>
    <w:p w14:paraId="0728C725" w14:textId="0ED3FD98" w:rsidR="00334A77" w:rsidRDefault="00E16BEB" w:rsidP="00B2012B">
      <w:pPr>
        <w:jc w:val="right"/>
        <w:rPr>
          <w:b/>
          <w:color w:val="FF0000"/>
        </w:rPr>
      </w:pPr>
      <w:r>
        <w:rPr>
          <w:bCs/>
          <w:color w:val="365F91" w:themeColor="accent1" w:themeShade="BF"/>
        </w:rPr>
        <w:fldChar w:fldCharType="begin"/>
      </w:r>
      <w:r>
        <w:rPr>
          <w:bCs/>
          <w:color w:val="365F91" w:themeColor="accent1" w:themeShade="BF"/>
        </w:rPr>
        <w:instrText xml:space="preserve"> DOCPROPERTY YERINE_ALDIGI_STANDART \* MERGEFORMAT </w:instrText>
      </w:r>
      <w:r>
        <w:rPr>
          <w:bCs/>
          <w:color w:val="365F91" w:themeColor="accent1" w:themeShade="BF"/>
        </w:rPr>
        <w:fldChar w:fldCharType="separate"/>
      </w:r>
      <w:r w:rsidR="0002022F" w:rsidRPr="0002022F">
        <w:rPr>
          <w:bCs/>
          <w:color w:val="365F91" w:themeColor="accent1" w:themeShade="BF"/>
        </w:rPr>
        <w:t>TS</w:t>
      </w:r>
      <w:r w:rsidR="0002022F" w:rsidRPr="0002022F">
        <w:rPr>
          <w:color w:val="365F91" w:themeColor="accent1" w:themeShade="BF"/>
        </w:rPr>
        <w:t xml:space="preserve"> 12933:2003</w:t>
      </w:r>
      <w:r>
        <w:rPr>
          <w:color w:val="365F91" w:themeColor="accent1" w:themeShade="BF"/>
        </w:rPr>
        <w:fldChar w:fldCharType="end"/>
      </w:r>
      <w:r w:rsidR="00334A77">
        <w:rPr>
          <w:b/>
          <w:color w:val="FF0000"/>
        </w:rPr>
        <w:t>yerine</w:t>
      </w:r>
    </w:p>
    <w:p w14:paraId="426C8772" w14:textId="26417FBE" w:rsidR="00334A77" w:rsidRDefault="00334A77" w:rsidP="00B2012B">
      <w:pPr>
        <w:jc w:val="right"/>
        <w:rPr>
          <w:color w:val="365F91" w:themeColor="accent1" w:themeShade="BF"/>
        </w:rPr>
      </w:pPr>
      <w:r>
        <w:rPr>
          <w:color w:val="FF0000"/>
        </w:rPr>
        <w:t>ICS</w:t>
      </w:r>
      <w:r w:rsidR="00086160">
        <w:rPr>
          <w:color w:val="FF0000"/>
        </w:rPr>
        <w:t xml:space="preserve"> </w:t>
      </w:r>
      <w:r w:rsidR="00E16BEB">
        <w:rPr>
          <w:color w:val="365F91" w:themeColor="accent1" w:themeShade="BF"/>
        </w:rPr>
        <w:fldChar w:fldCharType="begin"/>
      </w:r>
      <w:r w:rsidR="00E16BEB">
        <w:rPr>
          <w:color w:val="365F91" w:themeColor="accent1" w:themeShade="BF"/>
        </w:rPr>
        <w:instrText xml:space="preserve"> DOCPROPERTY ICS_NUMARASI \* MERGEFORMAT </w:instrText>
      </w:r>
      <w:r w:rsidR="00E16BEB">
        <w:rPr>
          <w:color w:val="365F91" w:themeColor="accent1" w:themeShade="BF"/>
        </w:rPr>
        <w:fldChar w:fldCharType="separate"/>
      </w:r>
      <w:r w:rsidR="0002022F" w:rsidRPr="0002022F">
        <w:rPr>
          <w:color w:val="365F91" w:themeColor="accent1" w:themeShade="BF"/>
        </w:rPr>
        <w:t>67.140.10</w:t>
      </w:r>
      <w:r w:rsidR="00E16BEB">
        <w:rPr>
          <w:color w:val="365F91" w:themeColor="accent1" w:themeShade="BF"/>
        </w:rPr>
        <w:fldChar w:fldCharType="end"/>
      </w:r>
    </w:p>
    <w:p w14:paraId="5894F24F" w14:textId="77777777" w:rsidR="00334A77" w:rsidRDefault="00334A77" w:rsidP="00B2012B">
      <w:pPr>
        <w:rPr>
          <w:color w:val="365F91" w:themeColor="accent1" w:themeShade="BF"/>
        </w:rPr>
      </w:pPr>
    </w:p>
    <w:p w14:paraId="6520AEFE" w14:textId="77777777" w:rsidR="00334A77" w:rsidRDefault="00334A77" w:rsidP="00B2012B">
      <w:pPr>
        <w:rPr>
          <w:color w:val="365F91" w:themeColor="accent1" w:themeShade="BF"/>
        </w:rPr>
      </w:pPr>
    </w:p>
    <w:p w14:paraId="31E62E80" w14:textId="77777777" w:rsidR="00334A77" w:rsidRDefault="00334A77" w:rsidP="00B2012B">
      <w:pPr>
        <w:rPr>
          <w:color w:val="365F91" w:themeColor="accent1" w:themeShade="BF"/>
        </w:rPr>
      </w:pPr>
    </w:p>
    <w:p w14:paraId="6692B160" w14:textId="3B176FCF" w:rsidR="00334A77" w:rsidRPr="00576AA6" w:rsidRDefault="009C7C11" w:rsidP="00B2012B">
      <w:pPr>
        <w:rPr>
          <w:color w:val="365F91" w:themeColor="accent1" w:themeShade="BF"/>
          <w:sz w:val="30"/>
          <w:szCs w:val="30"/>
        </w:rPr>
      </w:pPr>
      <w:r w:rsidRPr="00576AA6">
        <w:rPr>
          <w:color w:val="365F91" w:themeColor="accent1" w:themeShade="BF"/>
          <w:sz w:val="30"/>
          <w:szCs w:val="30"/>
        </w:rPr>
        <w:fldChar w:fldCharType="begin"/>
      </w:r>
      <w:r w:rsidRPr="00576AA6">
        <w:rPr>
          <w:color w:val="365F91" w:themeColor="accent1" w:themeShade="BF"/>
          <w:sz w:val="30"/>
          <w:szCs w:val="30"/>
        </w:rPr>
        <w:instrText xml:space="preserve"> DOCPROPERTY TURKCE_ADI \* MERGEFORMAT </w:instrText>
      </w:r>
      <w:r w:rsidRPr="00576AA6">
        <w:rPr>
          <w:color w:val="365F91" w:themeColor="accent1" w:themeShade="BF"/>
          <w:sz w:val="30"/>
          <w:szCs w:val="30"/>
        </w:rPr>
        <w:fldChar w:fldCharType="separate"/>
      </w:r>
      <w:r w:rsidR="0002022F">
        <w:rPr>
          <w:color w:val="365F91" w:themeColor="accent1" w:themeShade="BF"/>
          <w:sz w:val="30"/>
          <w:szCs w:val="30"/>
        </w:rPr>
        <w:t>Bitkisel çaylar</w:t>
      </w:r>
      <w:r w:rsidRPr="00576AA6">
        <w:rPr>
          <w:color w:val="365F91" w:themeColor="accent1" w:themeShade="BF"/>
          <w:sz w:val="30"/>
          <w:szCs w:val="30"/>
        </w:rPr>
        <w:fldChar w:fldCharType="end"/>
      </w:r>
    </w:p>
    <w:p w14:paraId="24AB97A7" w14:textId="77777777" w:rsidR="00334A77" w:rsidRDefault="00334A77" w:rsidP="00B2012B">
      <w:pPr>
        <w:rPr>
          <w:b/>
          <w:color w:val="365F91" w:themeColor="accent1" w:themeShade="BF"/>
          <w:sz w:val="30"/>
        </w:rPr>
      </w:pPr>
    </w:p>
    <w:p w14:paraId="65E5AB19" w14:textId="0190EE60"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02022F" w:rsidRPr="0002022F">
        <w:rPr>
          <w:i/>
          <w:color w:val="365F91" w:themeColor="accent1" w:themeShade="BF"/>
        </w:rPr>
        <w:t>Herbal</w:t>
      </w:r>
      <w:r w:rsidR="0002022F">
        <w:rPr>
          <w:i/>
          <w:color w:val="365F91" w:themeColor="accent1" w:themeShade="BF"/>
          <w:lang w:val="en-GB"/>
        </w:rPr>
        <w:t xml:space="preserve"> teas</w:t>
      </w:r>
      <w:r w:rsidRPr="00AD636B">
        <w:rPr>
          <w:i/>
          <w:color w:val="365F91" w:themeColor="accent1" w:themeShade="BF"/>
          <w:lang w:val="en-GB"/>
        </w:rPr>
        <w:fldChar w:fldCharType="end"/>
      </w:r>
    </w:p>
    <w:p w14:paraId="36E1B839" w14:textId="47205A13"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02022F">
        <w:t xml:space="preserve"> </w:t>
      </w:r>
      <w:r>
        <w:fldChar w:fldCharType="end"/>
      </w:r>
    </w:p>
    <w:p w14:paraId="0C6529E4" w14:textId="23B5FF18"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02022F">
        <w:t xml:space="preserve"> </w:t>
      </w:r>
      <w:r>
        <w:fldChar w:fldCharType="end"/>
      </w:r>
    </w:p>
    <w:p w14:paraId="2004D8BC" w14:textId="3E2ED493" w:rsidR="00334A77" w:rsidRDefault="00334A77" w:rsidP="00B2012B">
      <w:pPr>
        <w:rPr>
          <w:i/>
          <w:color w:val="365F91" w:themeColor="accent1" w:themeShade="BF"/>
        </w:rPr>
      </w:pPr>
    </w:p>
    <w:p w14:paraId="1E94BA72" w14:textId="77777777" w:rsidR="0021538C" w:rsidRDefault="0021538C" w:rsidP="00B2012B">
      <w:pPr>
        <w:rPr>
          <w:i/>
          <w:color w:val="365F91" w:themeColor="accent1" w:themeShade="BF"/>
        </w:rPr>
      </w:pPr>
    </w:p>
    <w:p w14:paraId="74FB7405" w14:textId="77777777" w:rsidR="00D402AF" w:rsidRPr="00E14C52" w:rsidRDefault="00D402AF">
      <w:pPr>
        <w:rPr>
          <w:color w:val="365F91" w:themeColor="accent1" w:themeShade="BF"/>
        </w:rPr>
      </w:pPr>
      <w:r>
        <w:rPr>
          <w:color w:val="365F91" w:themeColor="accent1" w:themeShade="BF"/>
        </w:rPr>
        <w:br w:type="page"/>
      </w:r>
    </w:p>
    <w:p w14:paraId="6D9EC7D8" w14:textId="77777777" w:rsidR="00334A77" w:rsidRDefault="00334A77" w:rsidP="00B2012B">
      <w:pPr>
        <w:rPr>
          <w:color w:val="365F91" w:themeColor="accent1" w:themeShade="BF"/>
        </w:rPr>
      </w:pPr>
    </w:p>
    <w:p w14:paraId="7F659630" w14:textId="004FD3B8" w:rsidR="00D402AF" w:rsidRDefault="00D402AF" w:rsidP="00B2012B">
      <w:r w:rsidRPr="0021538C">
        <w:t>Mütalaa sayfası</w:t>
      </w:r>
    </w:p>
    <w:p w14:paraId="1179FC16" w14:textId="7EDFF2F5" w:rsidR="00E934DC" w:rsidRDefault="00E934DC" w:rsidP="00B2012B"/>
    <w:p w14:paraId="55CEFAB3" w14:textId="77777777" w:rsidR="007A67AC" w:rsidRPr="0021538C" w:rsidRDefault="007A67AC" w:rsidP="00B2012B"/>
    <w:p w14:paraId="33EDC838" w14:textId="36E17316" w:rsidR="006D5562" w:rsidRDefault="006D5562" w:rsidP="00B2012B">
      <w:pPr>
        <w:rPr>
          <w:b/>
          <w:u w:val="single"/>
        </w:rPr>
      </w:pPr>
    </w:p>
    <w:p w14:paraId="298E5C36" w14:textId="44EDF4DC" w:rsidR="00F6449E" w:rsidRDefault="00F6449E" w:rsidP="00F6449E">
      <w:pPr>
        <w:autoSpaceDE w:val="0"/>
        <w:autoSpaceDN w:val="0"/>
        <w:adjustRightInd w:val="0"/>
        <w:spacing w:after="0" w:line="240" w:lineRule="auto"/>
        <w:jc w:val="left"/>
        <w:rPr>
          <w:rFonts w:ascii="Arial" w:hAnsi="Arial" w:cs="Arial"/>
          <w:sz w:val="18"/>
          <w:szCs w:val="18"/>
        </w:rPr>
      </w:pPr>
    </w:p>
    <w:p w14:paraId="3D43C114" w14:textId="2FB0070F" w:rsidR="00D402AF" w:rsidRPr="00CD6F28" w:rsidRDefault="00D402AF" w:rsidP="00F6449E">
      <w:pPr>
        <w:rPr>
          <w:color w:val="365F91" w:themeColor="accent1" w:themeShade="BF"/>
        </w:rPr>
        <w:sectPr w:rsidR="00D402AF" w:rsidRPr="00CD6F28" w:rsidSect="00576AA6">
          <w:headerReference w:type="even" r:id="rId11"/>
          <w:headerReference w:type="default" r:id="rId12"/>
          <w:footerReference w:type="even" r:id="rId13"/>
          <w:footerReference w:type="default" r:id="rId14"/>
          <w:headerReference w:type="first" r:id="rId15"/>
          <w:footerReference w:type="first" r:id="rId16"/>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3E389C70" w14:textId="77777777" w:rsidTr="00B2012B">
        <w:trPr>
          <w:trHeight w:val="250"/>
        </w:trPr>
        <w:tc>
          <w:tcPr>
            <w:tcW w:w="2268" w:type="dxa"/>
            <w:vMerge w:val="restart"/>
            <w:shd w:val="clear" w:color="auto" w:fill="auto"/>
            <w:vAlign w:val="center"/>
          </w:tcPr>
          <w:p w14:paraId="6B52E62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drawing>
                <wp:inline distT="0" distB="0" distL="0" distR="0" wp14:anchorId="005E86A1" wp14:editId="455F8F73">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53F706" w14:textId="77777777" w:rsidR="00334A77" w:rsidRPr="00436183" w:rsidRDefault="00334A77" w:rsidP="00B2012B">
            <w:pPr>
              <w:spacing w:after="0"/>
              <w:rPr>
                <w:rFonts w:eastAsia="Cambria" w:cs="Cambria"/>
                <w:b/>
                <w:sz w:val="16"/>
                <w:szCs w:val="16"/>
              </w:rPr>
            </w:pPr>
          </w:p>
        </w:tc>
      </w:tr>
      <w:tr w:rsidR="00334A77" w14:paraId="0D46F75B" w14:textId="77777777" w:rsidTr="00B2012B">
        <w:trPr>
          <w:trHeight w:val="970"/>
        </w:trPr>
        <w:tc>
          <w:tcPr>
            <w:tcW w:w="2268" w:type="dxa"/>
            <w:vMerge/>
            <w:tcBorders>
              <w:right w:val="nil"/>
            </w:tcBorders>
            <w:shd w:val="clear" w:color="auto" w:fill="auto"/>
            <w:vAlign w:val="center"/>
          </w:tcPr>
          <w:p w14:paraId="1CD646D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367500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0D764523" w14:textId="77777777" w:rsidR="00334A77" w:rsidRPr="00926A35" w:rsidRDefault="00334A77" w:rsidP="00B2012B">
            <w:pPr>
              <w:pStyle w:val="tseTrkStandard"/>
              <w:rPr>
                <w:rFonts w:cs="Arial"/>
                <w:sz w:val="32"/>
                <w:szCs w:val="26"/>
              </w:rPr>
            </w:pPr>
            <w:r w:rsidRPr="00926A35">
              <w:t>Türk Standardı</w:t>
            </w:r>
          </w:p>
        </w:tc>
      </w:tr>
      <w:tr w:rsidR="00334A77" w14:paraId="77581398" w14:textId="77777777" w:rsidTr="00B2012B">
        <w:trPr>
          <w:trHeight w:val="236"/>
        </w:trPr>
        <w:tc>
          <w:tcPr>
            <w:tcW w:w="2268" w:type="dxa"/>
            <w:vMerge/>
            <w:tcBorders>
              <w:bottom w:val="nil"/>
            </w:tcBorders>
            <w:shd w:val="clear" w:color="auto" w:fill="auto"/>
            <w:vAlign w:val="center"/>
          </w:tcPr>
          <w:p w14:paraId="768C14E7"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70AE09E" w14:textId="77777777" w:rsidR="00334A77" w:rsidRPr="00436183" w:rsidRDefault="00334A77" w:rsidP="00B2012B">
            <w:pPr>
              <w:spacing w:after="0"/>
              <w:rPr>
                <w:rFonts w:cs="Arial"/>
                <w:b/>
                <w:color w:val="FF3300"/>
                <w:sz w:val="16"/>
                <w:szCs w:val="16"/>
              </w:rPr>
            </w:pPr>
          </w:p>
        </w:tc>
      </w:tr>
      <w:tr w:rsidR="00334A77" w14:paraId="59962997" w14:textId="77777777" w:rsidTr="00B2012B">
        <w:trPr>
          <w:trHeight w:hRule="exact" w:val="833"/>
        </w:trPr>
        <w:tc>
          <w:tcPr>
            <w:tcW w:w="2268" w:type="dxa"/>
            <w:tcBorders>
              <w:top w:val="nil"/>
            </w:tcBorders>
            <w:shd w:val="clear" w:color="auto" w:fill="auto"/>
            <w:vAlign w:val="center"/>
          </w:tcPr>
          <w:p w14:paraId="08F4945A"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9EBE3FD" w14:textId="77777777" w:rsidR="00334A77" w:rsidRPr="00C2543B" w:rsidRDefault="00334A77" w:rsidP="00B2012B">
            <w:pPr>
              <w:spacing w:after="0"/>
              <w:jc w:val="right"/>
              <w:rPr>
                <w:rFonts w:eastAsia="Cambria" w:cs="Cambria"/>
                <w:b/>
                <w:sz w:val="44"/>
              </w:rPr>
            </w:pPr>
          </w:p>
        </w:tc>
      </w:tr>
      <w:tr w:rsidR="00334A77" w:rsidRPr="00E950C3" w14:paraId="6CFEA2EA" w14:textId="77777777" w:rsidTr="00B2012B">
        <w:trPr>
          <w:trHeight w:hRule="exact" w:val="834"/>
        </w:trPr>
        <w:tc>
          <w:tcPr>
            <w:tcW w:w="2268" w:type="dxa"/>
            <w:shd w:val="clear" w:color="auto" w:fill="auto"/>
            <w:vAlign w:val="center"/>
          </w:tcPr>
          <w:p w14:paraId="70C6670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66BB4AA" w14:textId="0747369C"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02022F">
              <w:t>tst 12933</w:t>
            </w:r>
            <w:r>
              <w:fldChar w:fldCharType="end"/>
            </w:r>
          </w:p>
        </w:tc>
      </w:tr>
      <w:tr w:rsidR="00334A77" w:rsidRPr="00801BF7" w14:paraId="6770A170" w14:textId="77777777" w:rsidTr="00B2012B">
        <w:trPr>
          <w:trHeight w:hRule="exact" w:val="567"/>
        </w:trPr>
        <w:tc>
          <w:tcPr>
            <w:tcW w:w="2268" w:type="dxa"/>
            <w:shd w:val="clear" w:color="auto" w:fill="auto"/>
            <w:vAlign w:val="center"/>
          </w:tcPr>
          <w:p w14:paraId="7FBCDDF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0B9B7F55" w14:textId="77777777" w:rsidR="00334A77" w:rsidRPr="00801BF7" w:rsidRDefault="00334A77" w:rsidP="00B2012B">
            <w:pPr>
              <w:pStyle w:val="tseStandartTarihi"/>
              <w:rPr>
                <w:rFonts w:cs="Cambria"/>
              </w:rPr>
            </w:pPr>
          </w:p>
        </w:tc>
      </w:tr>
      <w:tr w:rsidR="00334A77" w14:paraId="728B1A7F" w14:textId="77777777" w:rsidTr="00B2012B">
        <w:trPr>
          <w:trHeight w:hRule="exact" w:val="567"/>
        </w:trPr>
        <w:tc>
          <w:tcPr>
            <w:tcW w:w="2268" w:type="dxa"/>
            <w:shd w:val="clear" w:color="auto" w:fill="auto"/>
            <w:vAlign w:val="center"/>
          </w:tcPr>
          <w:p w14:paraId="66EE436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D9D31C4" w14:textId="675D1CEC" w:rsidR="00334A77" w:rsidRPr="00801BF7" w:rsidRDefault="00E16BEB" w:rsidP="00B2012B">
            <w:pPr>
              <w:pStyle w:val="tseYerine"/>
              <w:rPr>
                <w:rFonts w:cs="Cambria"/>
              </w:rPr>
            </w:pPr>
            <w:r>
              <w:fldChar w:fldCharType="begin"/>
            </w:r>
            <w:r>
              <w:instrText xml:space="preserve"> DOCPROPERTY YERINE_ALDIGI_STANDART \* MERGEFORMAT </w:instrText>
            </w:r>
            <w:r>
              <w:fldChar w:fldCharType="separate"/>
            </w:r>
            <w:r w:rsidR="0002022F">
              <w:t>TS 12933:2003</w:t>
            </w:r>
            <w:r>
              <w:fldChar w:fldCharType="end"/>
            </w:r>
            <w:r w:rsidR="00334A77">
              <w:rPr>
                <w:rFonts w:cs="Cambria"/>
              </w:rPr>
              <w:t xml:space="preserve"> yerine</w:t>
            </w:r>
          </w:p>
        </w:tc>
      </w:tr>
      <w:tr w:rsidR="00334A77" w14:paraId="3312590B" w14:textId="77777777" w:rsidTr="00B2012B">
        <w:trPr>
          <w:trHeight w:hRule="exact" w:val="567"/>
        </w:trPr>
        <w:tc>
          <w:tcPr>
            <w:tcW w:w="2268" w:type="dxa"/>
            <w:shd w:val="clear" w:color="auto" w:fill="auto"/>
            <w:vAlign w:val="center"/>
          </w:tcPr>
          <w:p w14:paraId="5D84625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ABE56BD" w14:textId="77777777" w:rsidR="00334A77" w:rsidRPr="00801BF7" w:rsidRDefault="00334A77" w:rsidP="00B2012B">
            <w:pPr>
              <w:spacing w:after="0"/>
              <w:rPr>
                <w:rFonts w:eastAsia="Cambria" w:cs="Cambria"/>
              </w:rPr>
            </w:pPr>
          </w:p>
        </w:tc>
      </w:tr>
      <w:tr w:rsidR="00334A77" w:rsidRPr="00801BF7" w14:paraId="7FC850DA" w14:textId="77777777" w:rsidTr="00B2012B">
        <w:trPr>
          <w:trHeight w:hRule="exact" w:val="567"/>
        </w:trPr>
        <w:tc>
          <w:tcPr>
            <w:tcW w:w="2268" w:type="dxa"/>
            <w:shd w:val="clear" w:color="auto" w:fill="auto"/>
          </w:tcPr>
          <w:p w14:paraId="61EEC04E" w14:textId="77777777" w:rsidR="00334A77" w:rsidRDefault="00334A77" w:rsidP="00B2012B">
            <w:pPr>
              <w:spacing w:after="0"/>
            </w:pPr>
          </w:p>
        </w:tc>
        <w:tc>
          <w:tcPr>
            <w:tcW w:w="7341" w:type="dxa"/>
            <w:gridSpan w:val="3"/>
            <w:shd w:val="clear" w:color="auto" w:fill="auto"/>
            <w:vAlign w:val="bottom"/>
          </w:tcPr>
          <w:p w14:paraId="1F544ADA" w14:textId="6EF6804B" w:rsidR="00334A77" w:rsidRDefault="00334A77" w:rsidP="00B2012B">
            <w:pPr>
              <w:pStyle w:val="tseICS"/>
            </w:pPr>
            <w:r>
              <w:t xml:space="preserve">ICS </w:t>
            </w:r>
            <w:r w:rsidR="00E16BEB">
              <w:fldChar w:fldCharType="begin"/>
            </w:r>
            <w:r w:rsidR="00E16BEB">
              <w:instrText xml:space="preserve"> DOCPROPERTY ICS_NUMARASI \* MERGEFORMAT </w:instrText>
            </w:r>
            <w:r w:rsidR="00E16BEB">
              <w:fldChar w:fldCharType="separate"/>
            </w:r>
            <w:r w:rsidR="0002022F">
              <w:t>67.140.10</w:t>
            </w:r>
            <w:r w:rsidR="00E16BEB">
              <w:fldChar w:fldCharType="end"/>
            </w:r>
          </w:p>
        </w:tc>
      </w:tr>
      <w:tr w:rsidR="00334A77" w14:paraId="6DCA4A7F" w14:textId="77777777" w:rsidTr="00B2012B">
        <w:trPr>
          <w:trHeight w:hRule="exact" w:val="311"/>
        </w:trPr>
        <w:tc>
          <w:tcPr>
            <w:tcW w:w="2268" w:type="dxa"/>
            <w:shd w:val="clear" w:color="auto" w:fill="auto"/>
            <w:vAlign w:val="center"/>
          </w:tcPr>
          <w:p w14:paraId="42D2BC3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98BA875" w14:textId="77777777" w:rsidR="00334A77" w:rsidRPr="00801BF7" w:rsidRDefault="00334A77" w:rsidP="00B2012B">
            <w:pPr>
              <w:spacing w:after="0"/>
              <w:rPr>
                <w:rFonts w:eastAsia="Cambria" w:cs="Cambria"/>
              </w:rPr>
            </w:pPr>
          </w:p>
        </w:tc>
      </w:tr>
      <w:tr w:rsidR="00334A77" w14:paraId="6B0FC903" w14:textId="77777777" w:rsidTr="00B2012B">
        <w:trPr>
          <w:trHeight w:hRule="exact" w:val="1590"/>
        </w:trPr>
        <w:tc>
          <w:tcPr>
            <w:tcW w:w="2268" w:type="dxa"/>
            <w:shd w:val="clear" w:color="auto" w:fill="auto"/>
            <w:vAlign w:val="center"/>
          </w:tcPr>
          <w:p w14:paraId="0498DA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073882" w14:textId="27583E49" w:rsidR="00334A77" w:rsidRPr="00244A98" w:rsidRDefault="00B87307" w:rsidP="000960A6">
            <w:pPr>
              <w:pStyle w:val="zzCoverTr"/>
              <w:spacing w:before="0"/>
              <w:ind w:left="132"/>
              <w:rPr>
                <w:rFonts w:cs="Cambria"/>
                <w:b/>
              </w:rPr>
            </w:pPr>
            <w:r w:rsidRPr="0015435C">
              <w:rPr>
                <w:b/>
              </w:rPr>
              <w:fldChar w:fldCharType="begin"/>
            </w:r>
            <w:r w:rsidRPr="0015435C">
              <w:rPr>
                <w:b/>
              </w:rPr>
              <w:instrText xml:space="preserve"> DOCPROPERTY TURKCE_ADI \* MERGEFORMAT </w:instrText>
            </w:r>
            <w:r w:rsidRPr="0015435C">
              <w:rPr>
                <w:b/>
              </w:rPr>
              <w:fldChar w:fldCharType="separate"/>
            </w:r>
            <w:r w:rsidR="0002022F">
              <w:rPr>
                <w:b/>
              </w:rPr>
              <w:t>Bitkisel çaylar</w:t>
            </w:r>
            <w:r w:rsidRPr="0015435C">
              <w:rPr>
                <w:b/>
              </w:rPr>
              <w:fldChar w:fldCharType="end"/>
            </w:r>
            <w:r w:rsidR="00334A77" w:rsidRPr="00244A98">
              <w:rPr>
                <w:b/>
              </w:rPr>
              <w:br/>
            </w:r>
          </w:p>
        </w:tc>
      </w:tr>
      <w:tr w:rsidR="00334A77" w14:paraId="6BE7A06F" w14:textId="77777777" w:rsidTr="00B2012B">
        <w:trPr>
          <w:trHeight w:hRule="exact" w:val="1112"/>
        </w:trPr>
        <w:tc>
          <w:tcPr>
            <w:tcW w:w="2268" w:type="dxa"/>
            <w:shd w:val="clear" w:color="auto" w:fill="auto"/>
            <w:vAlign w:val="center"/>
          </w:tcPr>
          <w:p w14:paraId="579F669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19304584" w14:textId="44937013" w:rsidR="00334A77" w:rsidRPr="00E77DDF" w:rsidRDefault="00E16BEB" w:rsidP="000960A6">
            <w:pPr>
              <w:pStyle w:val="zzCoverEn"/>
            </w:pPr>
            <w:r>
              <w:fldChar w:fldCharType="begin"/>
            </w:r>
            <w:r>
              <w:instrText xml:space="preserve"> DOCPROPERTY INGILIZCE_ADI \* MERGEFORMAT </w:instrText>
            </w:r>
            <w:r>
              <w:fldChar w:fldCharType="separate"/>
            </w:r>
            <w:r w:rsidR="0002022F">
              <w:t>Herbal teas</w:t>
            </w:r>
            <w:r>
              <w:fldChar w:fldCharType="end"/>
            </w:r>
          </w:p>
        </w:tc>
      </w:tr>
      <w:tr w:rsidR="00334A77" w14:paraId="2EAD6FC2" w14:textId="77777777" w:rsidTr="00B2012B">
        <w:trPr>
          <w:trHeight w:hRule="exact" w:val="1035"/>
        </w:trPr>
        <w:tc>
          <w:tcPr>
            <w:tcW w:w="2268" w:type="dxa"/>
            <w:shd w:val="clear" w:color="auto" w:fill="auto"/>
            <w:vAlign w:val="center"/>
          </w:tcPr>
          <w:p w14:paraId="3002A71B"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70D1761F" w14:textId="030FC37B"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02022F">
              <w:t xml:space="preserve"> </w:t>
            </w:r>
            <w:r>
              <w:fldChar w:fldCharType="end"/>
            </w:r>
          </w:p>
        </w:tc>
      </w:tr>
      <w:tr w:rsidR="00334A77" w14:paraId="59F45F98" w14:textId="77777777" w:rsidTr="00B2012B">
        <w:trPr>
          <w:trHeight w:hRule="exact" w:val="992"/>
        </w:trPr>
        <w:tc>
          <w:tcPr>
            <w:tcW w:w="2268" w:type="dxa"/>
            <w:shd w:val="clear" w:color="auto" w:fill="auto"/>
            <w:vAlign w:val="center"/>
          </w:tcPr>
          <w:p w14:paraId="4EA53FE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491D710" w14:textId="1936090F"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02022F">
              <w:t xml:space="preserve"> </w:t>
            </w:r>
            <w:r>
              <w:fldChar w:fldCharType="end"/>
            </w:r>
          </w:p>
        </w:tc>
      </w:tr>
      <w:tr w:rsidR="00334A77" w14:paraId="67230864" w14:textId="77777777" w:rsidTr="00B2012B">
        <w:trPr>
          <w:trHeight w:val="820"/>
        </w:trPr>
        <w:tc>
          <w:tcPr>
            <w:tcW w:w="2268" w:type="dxa"/>
            <w:shd w:val="clear" w:color="auto" w:fill="auto"/>
            <w:vAlign w:val="center"/>
          </w:tcPr>
          <w:p w14:paraId="0F0441C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5D51C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417263E" w14:textId="77777777" w:rsidR="00334A77" w:rsidRPr="00801BF7" w:rsidRDefault="00334A77" w:rsidP="00B2012B">
            <w:pPr>
              <w:spacing w:after="0"/>
              <w:jc w:val="center"/>
              <w:rPr>
                <w:rFonts w:eastAsia="Cambria" w:cs="Cambria"/>
              </w:rPr>
            </w:pPr>
          </w:p>
        </w:tc>
      </w:tr>
      <w:tr w:rsidR="00334A77" w14:paraId="3236EE1C" w14:textId="77777777" w:rsidTr="00B2012B">
        <w:trPr>
          <w:trHeight w:val="820"/>
        </w:trPr>
        <w:tc>
          <w:tcPr>
            <w:tcW w:w="2268" w:type="dxa"/>
            <w:shd w:val="clear" w:color="auto" w:fill="auto"/>
            <w:vAlign w:val="center"/>
          </w:tcPr>
          <w:p w14:paraId="4605C56F"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6741CBF"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F7FBB08" w14:textId="77777777" w:rsidR="00334A77" w:rsidRPr="00801BF7" w:rsidRDefault="00334A77" w:rsidP="00B2012B">
            <w:pPr>
              <w:spacing w:after="0"/>
              <w:jc w:val="center"/>
              <w:rPr>
                <w:rFonts w:eastAsia="Cambria" w:cs="Cambria"/>
              </w:rPr>
            </w:pPr>
          </w:p>
        </w:tc>
      </w:tr>
      <w:tr w:rsidR="00334A77" w14:paraId="47889FD9" w14:textId="77777777" w:rsidTr="00B2012B">
        <w:trPr>
          <w:trHeight w:val="820"/>
        </w:trPr>
        <w:tc>
          <w:tcPr>
            <w:tcW w:w="2268" w:type="dxa"/>
            <w:shd w:val="clear" w:color="auto" w:fill="auto"/>
            <w:vAlign w:val="center"/>
          </w:tcPr>
          <w:p w14:paraId="0059779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4DF0BE"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019596D" w14:textId="77777777" w:rsidR="00334A77" w:rsidRPr="00801BF7" w:rsidRDefault="00334A77" w:rsidP="00B2012B">
            <w:pPr>
              <w:spacing w:after="0"/>
              <w:jc w:val="center"/>
              <w:rPr>
                <w:rFonts w:eastAsia="Cambria" w:cs="Cambria"/>
              </w:rPr>
            </w:pPr>
          </w:p>
        </w:tc>
      </w:tr>
      <w:tr w:rsidR="00334A77" w14:paraId="6D707FF0" w14:textId="77777777" w:rsidTr="00E1441B">
        <w:trPr>
          <w:trHeight w:val="175"/>
        </w:trPr>
        <w:tc>
          <w:tcPr>
            <w:tcW w:w="2268" w:type="dxa"/>
            <w:tcBorders>
              <w:bottom w:val="nil"/>
            </w:tcBorders>
            <w:shd w:val="clear" w:color="auto" w:fill="auto"/>
            <w:vAlign w:val="center"/>
          </w:tcPr>
          <w:p w14:paraId="5F692C0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CA434F"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A850DD5" w14:textId="77777777" w:rsidR="00334A77" w:rsidRPr="00801BF7" w:rsidRDefault="00334A77" w:rsidP="00B2012B">
            <w:pPr>
              <w:spacing w:after="0"/>
              <w:rPr>
                <w:rFonts w:eastAsia="Cambria" w:cs="Cambria"/>
              </w:rPr>
            </w:pPr>
          </w:p>
        </w:tc>
      </w:tr>
      <w:tr w:rsidR="00334A77" w14:paraId="5001873A" w14:textId="77777777" w:rsidTr="00B2012B">
        <w:trPr>
          <w:trHeight w:val="516"/>
        </w:trPr>
        <w:tc>
          <w:tcPr>
            <w:tcW w:w="2268" w:type="dxa"/>
            <w:tcBorders>
              <w:bottom w:val="nil"/>
            </w:tcBorders>
            <w:shd w:val="clear" w:color="auto" w:fill="auto"/>
            <w:vAlign w:val="center"/>
          </w:tcPr>
          <w:p w14:paraId="0FE9190B"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7C728266" w14:textId="77777777" w:rsidR="00334A77" w:rsidRPr="00801BF7" w:rsidRDefault="00334A77" w:rsidP="00B2012B">
            <w:pPr>
              <w:spacing w:after="0"/>
              <w:rPr>
                <w:rFonts w:eastAsia="Cambria" w:cs="Cambria"/>
              </w:rPr>
            </w:pPr>
          </w:p>
        </w:tc>
      </w:tr>
    </w:tbl>
    <w:p w14:paraId="65ADA5CB" w14:textId="77777777" w:rsidR="00334A77" w:rsidRDefault="00334A77" w:rsidP="00B2012B">
      <w:pPr>
        <w:sectPr w:rsidR="00334A77" w:rsidSect="00576AA6">
          <w:footerReference w:type="first" r:id="rId18"/>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51BE41E6" w14:textId="1C8DDE63" w:rsidR="0064398C" w:rsidRDefault="0050709F" w:rsidP="00B2012B">
      <w:pPr>
        <w:sectPr w:rsidR="0064398C" w:rsidSect="00576AA6">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4EF99529" wp14:editId="445C1B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67FDC7DC" w14:textId="77777777" w:rsidR="006C0B42" w:rsidRPr="008D5FEC" w:rsidRDefault="006C0B42"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2451D5E1" w:rsidR="006C0B42" w:rsidRDefault="006C0B42" w:rsidP="00B2012B">
                            <w:pPr>
                              <w:pStyle w:val="Altbilgi"/>
                            </w:pPr>
                            <w:r>
                              <w:t>© TSE 2023</w:t>
                            </w:r>
                          </w:p>
                          <w:p w14:paraId="445D06DD" w14:textId="77777777" w:rsidR="006C0B42" w:rsidRDefault="006C0B4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6C0B42" w:rsidRPr="00673D90" w:rsidRDefault="006C0B42" w:rsidP="00B2012B">
                            <w:pPr>
                              <w:pStyle w:val="Normal9"/>
                            </w:pPr>
                          </w:p>
                          <w:p w14:paraId="21FE0BF2" w14:textId="77777777" w:rsidR="006C0B42" w:rsidRPr="0033018B" w:rsidRDefault="006C0B42" w:rsidP="00B2012B">
                            <w:pPr>
                              <w:pStyle w:val="Normal9"/>
                              <w:rPr>
                                <w:b/>
                              </w:rPr>
                            </w:pPr>
                            <w:r w:rsidRPr="0033018B">
                              <w:rPr>
                                <w:b/>
                              </w:rPr>
                              <w:t>TSE Standard Hazırlama Merkezi Başkanlığı</w:t>
                            </w:r>
                          </w:p>
                          <w:p w14:paraId="2A1D0A8C" w14:textId="77777777" w:rsidR="006C0B42" w:rsidRDefault="006C0B42" w:rsidP="00B2012B">
                            <w:pPr>
                              <w:pStyle w:val="Normal9"/>
                            </w:pPr>
                            <w:r>
                              <w:t>Necatibey Caddesi No: 112</w:t>
                            </w:r>
                          </w:p>
                          <w:p w14:paraId="372A6936" w14:textId="77777777" w:rsidR="006C0B42" w:rsidRDefault="006C0B42" w:rsidP="00B2012B">
                            <w:pPr>
                              <w:pStyle w:val="Normal9"/>
                            </w:pPr>
                            <w:r>
                              <w:t>06100 Bakanlıklar * ANKARA</w:t>
                            </w:r>
                          </w:p>
                          <w:p w14:paraId="711319FA" w14:textId="77777777" w:rsidR="006C0B42" w:rsidRPr="00673D90" w:rsidRDefault="006C0B42" w:rsidP="00B2012B">
                            <w:pPr>
                              <w:pStyle w:val="Normal9"/>
                            </w:pPr>
                          </w:p>
                          <w:p w14:paraId="04D8721A" w14:textId="77777777" w:rsidR="006C0B42" w:rsidRPr="00673D90" w:rsidRDefault="006C0B42" w:rsidP="00B2012B">
                            <w:pPr>
                              <w:pStyle w:val="Normal9"/>
                            </w:pPr>
                            <w:r w:rsidRPr="0033018B">
                              <w:rPr>
                                <w:b/>
                              </w:rPr>
                              <w:t>Tel:</w:t>
                            </w:r>
                            <w:r w:rsidRPr="00673D90">
                              <w:t xml:space="preserve"> + </w:t>
                            </w:r>
                            <w:r>
                              <w:t>90312416 68 30</w:t>
                            </w:r>
                          </w:p>
                          <w:p w14:paraId="7E9E00AB" w14:textId="77777777" w:rsidR="006C0B42" w:rsidRPr="00673D90" w:rsidRDefault="006C0B42" w:rsidP="00B2012B">
                            <w:pPr>
                              <w:pStyle w:val="Normal9"/>
                            </w:pPr>
                            <w:r w:rsidRPr="0033018B">
                              <w:rPr>
                                <w:b/>
                              </w:rPr>
                              <w:t>Faks:</w:t>
                            </w:r>
                            <w:r w:rsidRPr="00673D90">
                              <w:t xml:space="preserve"> + </w:t>
                            </w:r>
                            <w:r>
                              <w:t>90 312416 64 39</w:t>
                            </w:r>
                          </w:p>
                          <w:p w14:paraId="0E8CAD4A" w14:textId="77777777" w:rsidR="006C0B42" w:rsidRPr="00673D90" w:rsidRDefault="006C0B42" w:rsidP="00B2012B">
                            <w:pPr>
                              <w:pStyle w:val="Normal9"/>
                            </w:pPr>
                            <w:r w:rsidRPr="0033018B">
                              <w:rPr>
                                <w:b/>
                              </w:rPr>
                              <w:t>E-posta:</w:t>
                            </w:r>
                            <w:r>
                              <w:t>dokumansatis</w:t>
                            </w:r>
                            <w:r w:rsidRPr="00673D90">
                              <w:t>@</w:t>
                            </w:r>
                            <w:r>
                              <w:t>tse.</w:t>
                            </w:r>
                            <w:r w:rsidRPr="00673D90">
                              <w:t>org</w:t>
                            </w:r>
                            <w:r>
                              <w:t>.tr</w:t>
                            </w:r>
                          </w:p>
                          <w:p w14:paraId="45E0AB73" w14:textId="77777777" w:rsidR="006C0B42" w:rsidRPr="00673D90" w:rsidRDefault="006C0B4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9952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67FDC7DC" w14:textId="77777777" w:rsidR="006C0B42" w:rsidRPr="008D5FEC" w:rsidRDefault="006C0B42" w:rsidP="00B2012B">
                      <w:pPr>
                        <w:pStyle w:val="AltBilgi"/>
                        <w:tabs>
                          <w:tab w:val="left" w:pos="1134"/>
                        </w:tabs>
                        <w:spacing w:after="0" w:line="720" w:lineRule="auto"/>
                        <w:rPr>
                          <w:b/>
                          <w:sz w:val="28"/>
                        </w:rPr>
                      </w:pPr>
                      <w:r w:rsidRPr="00D415E7">
                        <w:rPr>
                          <w:noProof/>
                          <w:lang w:eastAsia="tr-TR"/>
                        </w:rPr>
                        <w:drawing>
                          <wp:inline distT="0" distB="0" distL="0" distR="0" wp14:anchorId="1B7BD8B4" wp14:editId="79353B0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DE925D5" w14:textId="2451D5E1" w:rsidR="006C0B42" w:rsidRDefault="006C0B42" w:rsidP="00B2012B">
                      <w:pPr>
                        <w:pStyle w:val="AltBilgi"/>
                      </w:pPr>
                      <w:r>
                        <w:t>© TSE 2023</w:t>
                      </w:r>
                    </w:p>
                    <w:p w14:paraId="445D06DD" w14:textId="77777777" w:rsidR="006C0B42" w:rsidRDefault="006C0B4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FDD25C0" w14:textId="77777777" w:rsidR="006C0B42" w:rsidRPr="00673D90" w:rsidRDefault="006C0B42" w:rsidP="00B2012B">
                      <w:pPr>
                        <w:pStyle w:val="Normal9"/>
                      </w:pPr>
                    </w:p>
                    <w:p w14:paraId="21FE0BF2" w14:textId="77777777" w:rsidR="006C0B42" w:rsidRPr="0033018B" w:rsidRDefault="006C0B42" w:rsidP="00B2012B">
                      <w:pPr>
                        <w:pStyle w:val="Normal9"/>
                        <w:rPr>
                          <w:b/>
                        </w:rPr>
                      </w:pPr>
                      <w:r w:rsidRPr="0033018B">
                        <w:rPr>
                          <w:b/>
                        </w:rPr>
                        <w:t>TSE Standard Hazırlama Merkezi Başkanlığı</w:t>
                      </w:r>
                    </w:p>
                    <w:p w14:paraId="2A1D0A8C" w14:textId="77777777" w:rsidR="006C0B42" w:rsidRDefault="006C0B42" w:rsidP="00B2012B">
                      <w:pPr>
                        <w:pStyle w:val="Normal9"/>
                      </w:pPr>
                      <w:r>
                        <w:t>Necatibey Caddesi No: 112</w:t>
                      </w:r>
                    </w:p>
                    <w:p w14:paraId="372A6936" w14:textId="77777777" w:rsidR="006C0B42" w:rsidRDefault="006C0B42" w:rsidP="00B2012B">
                      <w:pPr>
                        <w:pStyle w:val="Normal9"/>
                      </w:pPr>
                      <w:r>
                        <w:t>06100 Bakanlıklar * ANKARA</w:t>
                      </w:r>
                    </w:p>
                    <w:p w14:paraId="711319FA" w14:textId="77777777" w:rsidR="006C0B42" w:rsidRPr="00673D90" w:rsidRDefault="006C0B42" w:rsidP="00B2012B">
                      <w:pPr>
                        <w:pStyle w:val="Normal9"/>
                      </w:pPr>
                    </w:p>
                    <w:p w14:paraId="04D8721A" w14:textId="77777777" w:rsidR="006C0B42" w:rsidRPr="00673D90" w:rsidRDefault="006C0B42" w:rsidP="00B2012B">
                      <w:pPr>
                        <w:pStyle w:val="Normal9"/>
                      </w:pPr>
                      <w:r w:rsidRPr="0033018B">
                        <w:rPr>
                          <w:b/>
                        </w:rPr>
                        <w:t>Tel:</w:t>
                      </w:r>
                      <w:r w:rsidRPr="00673D90">
                        <w:t xml:space="preserve"> + </w:t>
                      </w:r>
                      <w:r>
                        <w:t>90312416 68 30</w:t>
                      </w:r>
                    </w:p>
                    <w:p w14:paraId="7E9E00AB" w14:textId="77777777" w:rsidR="006C0B42" w:rsidRPr="00673D90" w:rsidRDefault="006C0B42" w:rsidP="00B2012B">
                      <w:pPr>
                        <w:pStyle w:val="Normal9"/>
                      </w:pPr>
                      <w:r w:rsidRPr="0033018B">
                        <w:rPr>
                          <w:b/>
                        </w:rPr>
                        <w:t>Faks:</w:t>
                      </w:r>
                      <w:r w:rsidRPr="00673D90">
                        <w:t xml:space="preserve"> + </w:t>
                      </w:r>
                      <w:r>
                        <w:t>90 312416 64 39</w:t>
                      </w:r>
                    </w:p>
                    <w:p w14:paraId="0E8CAD4A" w14:textId="77777777" w:rsidR="006C0B42" w:rsidRPr="00673D90" w:rsidRDefault="006C0B42" w:rsidP="00B2012B">
                      <w:pPr>
                        <w:pStyle w:val="Normal9"/>
                      </w:pPr>
                      <w:r w:rsidRPr="0033018B">
                        <w:rPr>
                          <w:b/>
                        </w:rPr>
                        <w:t>E-posta:</w:t>
                      </w:r>
                      <w:r>
                        <w:t>dokumansatis</w:t>
                      </w:r>
                      <w:r w:rsidRPr="00673D90">
                        <w:t>@</w:t>
                      </w:r>
                      <w:r>
                        <w:t>tse.</w:t>
                      </w:r>
                      <w:r w:rsidRPr="00673D90">
                        <w:t>org</w:t>
                      </w:r>
                      <w:r>
                        <w:t>.tr</w:t>
                      </w:r>
                    </w:p>
                    <w:p w14:paraId="45E0AB73" w14:textId="77777777" w:rsidR="006C0B42" w:rsidRPr="00673D90" w:rsidRDefault="006C0B4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AF2F6A4" w14:textId="77777777" w:rsidR="00085948" w:rsidRDefault="00EE3A3A" w:rsidP="0050709F">
      <w:pPr>
        <w:pStyle w:val="tseMillinsz"/>
        <w:jc w:val="both"/>
        <w:outlineLvl w:val="0"/>
      </w:pPr>
      <w:bookmarkStart w:id="4" w:name="_Toc121734738"/>
      <w:r>
        <w:t>Ö</w:t>
      </w:r>
      <w:r w:rsidR="00334A77">
        <w:t>nsöz</w:t>
      </w:r>
      <w:bookmarkEnd w:id="4"/>
    </w:p>
    <w:p w14:paraId="6DBDBDA5" w14:textId="0B31A852" w:rsidR="0021538C" w:rsidRPr="00A62A83" w:rsidRDefault="0021538C" w:rsidP="0021538C">
      <w:pPr>
        <w:spacing w:after="200" w:line="276" w:lineRule="auto"/>
        <w:rPr>
          <w:rFonts w:eastAsia="Calibri"/>
        </w:rPr>
      </w:pPr>
      <w:r>
        <w:t>Bu standart</w:t>
      </w:r>
      <w:r w:rsidRPr="00A62A83">
        <w:t xml:space="preserve">, Türk Standardları Enstitüsü </w:t>
      </w:r>
      <w:r w:rsidR="00E16BEB">
        <w:fldChar w:fldCharType="begin"/>
      </w:r>
      <w:r w:rsidR="00E16BEB">
        <w:instrText xml:space="preserve"> DOCPROPERTY IHTISAS_KURULU_ADI \* MERGEFORMAT </w:instrText>
      </w:r>
      <w:r w:rsidR="00E16BEB">
        <w:fldChar w:fldCharType="separate"/>
      </w:r>
      <w:r w:rsidR="0002022F">
        <w:t>Gıda, Tarım ve Hayvancılık</w:t>
      </w:r>
      <w:r w:rsidR="00E16BEB">
        <w:fldChar w:fldCharType="end"/>
      </w:r>
      <w:r>
        <w:t xml:space="preserve"> </w:t>
      </w:r>
      <w:r w:rsidRPr="00A62A83">
        <w:t xml:space="preserve">İhtisas Kurulu’na bağlı </w:t>
      </w:r>
      <w:r w:rsidR="00E16BEB">
        <w:fldChar w:fldCharType="begin"/>
      </w:r>
      <w:r w:rsidR="00E16BEB">
        <w:instrText xml:space="preserve"> DOCPROPERTY TEKNIK_KOMITE_ADI \* MERGEFORMAT </w:instrText>
      </w:r>
      <w:r w:rsidR="00E16BEB">
        <w:fldChar w:fldCharType="separate"/>
      </w:r>
      <w:r w:rsidR="0002022F">
        <w:t>TK15 Gıda ve Ziraat</w:t>
      </w:r>
      <w:r w:rsidR="00E16BEB">
        <w:fldChar w:fldCharType="end"/>
      </w:r>
      <w:r w:rsidRPr="00A62A83">
        <w:t xml:space="preserve"> Teknik Komitesi’nce</w:t>
      </w:r>
      <w:r>
        <w:t xml:space="preserve"> </w:t>
      </w:r>
      <w:r w:rsidR="00E16BEB">
        <w:rPr>
          <w:bCs/>
        </w:rPr>
        <w:fldChar w:fldCharType="begin"/>
      </w:r>
      <w:r w:rsidR="00E16BEB">
        <w:rPr>
          <w:bCs/>
        </w:rPr>
        <w:instrText xml:space="preserve"> DOCPROPERTY YERINE_ALDIGI_STANDART \* MERGEFORMAT </w:instrText>
      </w:r>
      <w:r w:rsidR="00E16BEB">
        <w:rPr>
          <w:bCs/>
        </w:rPr>
        <w:fldChar w:fldCharType="separate"/>
      </w:r>
      <w:r w:rsidR="0002022F" w:rsidRPr="0002022F">
        <w:rPr>
          <w:bCs/>
        </w:rPr>
        <w:t>TS 12933:2003</w:t>
      </w:r>
      <w:r w:rsidR="00E16BEB">
        <w:rPr>
          <w:bCs/>
        </w:rPr>
        <w:fldChar w:fldCharType="end"/>
      </w:r>
      <w:r w:rsidRPr="00A62A83">
        <w:rPr>
          <w:rFonts w:eastAsia="Calibri"/>
        </w:rPr>
        <w:t>’</w:t>
      </w:r>
      <w:r w:rsidR="0002022F">
        <w:rPr>
          <w:rFonts w:eastAsia="Calibri"/>
        </w:rPr>
        <w:t>ü</w:t>
      </w:r>
      <w:r w:rsidRPr="00A62A83">
        <w:rPr>
          <w:rFonts w:eastAsia="Calibri"/>
        </w:rPr>
        <w:t xml:space="preserve">n revizyonu olarak hazırlanmış ve TSE Teknik Kurulu’nun </w:t>
      </w:r>
      <w:r>
        <w:rPr>
          <w:rFonts w:eastAsia="Calibri"/>
        </w:rPr>
        <w:t>…………………..</w:t>
      </w:r>
      <w:r w:rsidR="0002022F">
        <w:rPr>
          <w:rFonts w:eastAsia="Calibri"/>
        </w:rPr>
        <w:t xml:space="preserve"> </w:t>
      </w:r>
      <w:r w:rsidRPr="00A62A83">
        <w:rPr>
          <w:rFonts w:eastAsia="Calibri"/>
        </w:rPr>
        <w:t>tarihli toplantısında kabul edilerek yayımına karar verilmiştir</w:t>
      </w:r>
      <w:r w:rsidR="00E64743">
        <w:rPr>
          <w:rFonts w:eastAsia="Calibri"/>
        </w:rPr>
        <w:t>.</w:t>
      </w:r>
    </w:p>
    <w:p w14:paraId="23215715" w14:textId="7498498B" w:rsidR="0021538C" w:rsidRDefault="0021538C" w:rsidP="0021538C">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02022F">
        <w:rPr>
          <w:color w:val="000000" w:themeColor="text1"/>
        </w:rPr>
        <w:t>TS 12933:2003</w:t>
      </w:r>
      <w:r w:rsidRPr="003A41EC">
        <w:rPr>
          <w:color w:val="000000" w:themeColor="text1"/>
        </w:rPr>
        <w:fldChar w:fldCharType="end"/>
      </w:r>
      <w:r w:rsidRPr="003A41EC">
        <w:rPr>
          <w:color w:val="000000" w:themeColor="text1"/>
        </w:rPr>
        <w:t>'</w:t>
      </w:r>
      <w:r w:rsidR="0002022F">
        <w:rPr>
          <w:color w:val="000000" w:themeColor="text1"/>
        </w:rPr>
        <w:t>ü</w:t>
      </w:r>
      <w:r w:rsidRPr="003A41EC">
        <w:rPr>
          <w:color w:val="000000" w:themeColor="text1"/>
        </w:rPr>
        <w:t>n yerini alır.</w:t>
      </w:r>
    </w:p>
    <w:p w14:paraId="51168915" w14:textId="77777777" w:rsidR="0021538C" w:rsidRDefault="0021538C" w:rsidP="0021538C">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6895DD44" w14:textId="77777777" w:rsidR="0021538C" w:rsidRPr="00D0055C" w:rsidRDefault="0021538C" w:rsidP="0021538C">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58567675" w14:textId="77777777" w:rsidR="0021538C" w:rsidRDefault="0021538C" w:rsidP="0021538C">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1ED01CBF" w14:textId="1C9D1209" w:rsidR="00086160" w:rsidRDefault="00086160">
      <w:pPr>
        <w:spacing w:after="200" w:line="276" w:lineRule="auto"/>
        <w:jc w:val="left"/>
      </w:pPr>
    </w:p>
    <w:p w14:paraId="7670754A" w14:textId="786A46A6" w:rsidR="00576AA6" w:rsidRDefault="00576AA6">
      <w:pPr>
        <w:spacing w:after="200" w:line="276" w:lineRule="auto"/>
        <w:jc w:val="left"/>
      </w:pPr>
      <w:r>
        <w:br w:type="page"/>
      </w:r>
    </w:p>
    <w:p w14:paraId="20254D76" w14:textId="114A52F5" w:rsidR="0002022F" w:rsidRDefault="0002022F">
      <w:pPr>
        <w:spacing w:after="200" w:line="276" w:lineRule="auto"/>
        <w:jc w:val="left"/>
      </w:pPr>
      <w:r>
        <w:br w:type="page"/>
      </w:r>
    </w:p>
    <w:p w14:paraId="6B5D4569" w14:textId="77777777" w:rsidR="0064398C" w:rsidRDefault="0064398C">
      <w:pPr>
        <w:sectPr w:rsidR="0064398C" w:rsidSect="00576AA6">
          <w:headerReference w:type="even" r:id="rId24"/>
          <w:headerReference w:type="first" r:id="rId25"/>
          <w:pgSz w:w="11906" w:h="16838" w:code="9"/>
          <w:pgMar w:top="794" w:right="737" w:bottom="567" w:left="851" w:header="709" w:footer="709" w:gutter="567"/>
          <w:pgNumType w:fmt="lowerRoman"/>
          <w:cols w:space="720"/>
          <w:titlePg/>
          <w:docGrid w:linePitch="300"/>
        </w:sectPr>
      </w:pPr>
    </w:p>
    <w:p w14:paraId="30EB9FD5" w14:textId="77777777" w:rsidR="00EE3A3A" w:rsidRDefault="00EE3A3A" w:rsidP="00EE3A3A">
      <w:pPr>
        <w:pStyle w:val="zzContents"/>
        <w:outlineLvl w:val="9"/>
      </w:pPr>
      <w:bookmarkStart w:id="5" w:name="_Toc73460147"/>
      <w:r>
        <w:t>İçindekiler</w:t>
      </w:r>
      <w:bookmarkEnd w:id="5"/>
    </w:p>
    <w:p w14:paraId="5A5F7D0D" w14:textId="77777777" w:rsidR="0064398C" w:rsidRPr="0064398C" w:rsidRDefault="0064398C" w:rsidP="0064398C">
      <w:pPr>
        <w:pStyle w:val="T1"/>
        <w:ind w:right="395"/>
        <w:jc w:val="right"/>
      </w:pPr>
      <w:r>
        <w:t>Sayfa</w:t>
      </w:r>
    </w:p>
    <w:p w14:paraId="267D707F" w14:textId="50C2EB40" w:rsidR="004C4F66" w:rsidRDefault="00F83D26">
      <w:pPr>
        <w:pStyle w:val="T1"/>
        <w:rPr>
          <w:rFonts w:asciiTheme="minorHAnsi" w:eastAsiaTheme="minorEastAsia" w:hAnsiTheme="minorHAnsi"/>
          <w:b w:val="0"/>
          <w:noProof/>
          <w:lang w:eastAsia="tr-TR"/>
        </w:rPr>
      </w:pPr>
      <w:r>
        <w:fldChar w:fldCharType="begin"/>
      </w:r>
      <w:r w:rsidRPr="0050709F">
        <w:instrText xml:space="preserve"> TOC \o "1-2" \u </w:instrText>
      </w:r>
      <w:r>
        <w:fldChar w:fldCharType="separate"/>
      </w:r>
    </w:p>
    <w:p w14:paraId="35517B6C" w14:textId="26C1D06F" w:rsidR="004C4F66" w:rsidRDefault="004C4F66">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_Toc121734739 \h </w:instrText>
      </w:r>
      <w:r>
        <w:rPr>
          <w:noProof/>
        </w:rPr>
      </w:r>
      <w:r>
        <w:rPr>
          <w:noProof/>
        </w:rPr>
        <w:fldChar w:fldCharType="separate"/>
      </w:r>
      <w:r w:rsidR="0002022F">
        <w:rPr>
          <w:noProof/>
        </w:rPr>
        <w:t>1</w:t>
      </w:r>
      <w:r>
        <w:rPr>
          <w:noProof/>
        </w:rPr>
        <w:fldChar w:fldCharType="end"/>
      </w:r>
    </w:p>
    <w:p w14:paraId="11F8BC6C" w14:textId="0704FA6E" w:rsidR="004C4F66" w:rsidRDefault="004C4F66">
      <w:pPr>
        <w:pStyle w:val="T1"/>
        <w:rPr>
          <w:rFonts w:asciiTheme="minorHAnsi" w:eastAsiaTheme="minorEastAsia" w:hAnsiTheme="minorHAnsi"/>
          <w:b w:val="0"/>
          <w:noProof/>
          <w:lang w:eastAsia="tr-TR"/>
        </w:rPr>
      </w:pPr>
      <w:r w:rsidRPr="00E03B06">
        <w:rPr>
          <w:rFonts w:cs="Arial"/>
          <w:noProof/>
        </w:rPr>
        <w:t>2</w:t>
      </w:r>
      <w:r>
        <w:rPr>
          <w:rFonts w:asciiTheme="minorHAnsi" w:eastAsiaTheme="minorEastAsia" w:hAnsiTheme="minorHAnsi"/>
          <w:b w:val="0"/>
          <w:noProof/>
          <w:lang w:eastAsia="tr-TR"/>
        </w:rPr>
        <w:tab/>
      </w:r>
      <w:r w:rsidRPr="00E03B06">
        <w:rPr>
          <w:rFonts w:cs="Arial"/>
          <w:noProof/>
        </w:rPr>
        <w:t>Bağlayıcı atıflar</w:t>
      </w:r>
      <w:r>
        <w:rPr>
          <w:noProof/>
        </w:rPr>
        <w:tab/>
      </w:r>
      <w:r>
        <w:rPr>
          <w:noProof/>
        </w:rPr>
        <w:fldChar w:fldCharType="begin"/>
      </w:r>
      <w:r>
        <w:rPr>
          <w:noProof/>
        </w:rPr>
        <w:instrText xml:space="preserve"> PAGEREF _Toc121734740 \h </w:instrText>
      </w:r>
      <w:r>
        <w:rPr>
          <w:noProof/>
        </w:rPr>
      </w:r>
      <w:r>
        <w:rPr>
          <w:noProof/>
        </w:rPr>
        <w:fldChar w:fldCharType="separate"/>
      </w:r>
      <w:r w:rsidR="0002022F">
        <w:rPr>
          <w:noProof/>
        </w:rPr>
        <w:t>1</w:t>
      </w:r>
      <w:r>
        <w:rPr>
          <w:noProof/>
        </w:rPr>
        <w:fldChar w:fldCharType="end"/>
      </w:r>
    </w:p>
    <w:p w14:paraId="0E613B14" w14:textId="7E1803C5" w:rsidR="004C4F66" w:rsidRDefault="004C4F66">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_Toc121734741 \h </w:instrText>
      </w:r>
      <w:r>
        <w:rPr>
          <w:noProof/>
        </w:rPr>
      </w:r>
      <w:r>
        <w:rPr>
          <w:noProof/>
        </w:rPr>
        <w:fldChar w:fldCharType="separate"/>
      </w:r>
      <w:r w:rsidR="0002022F">
        <w:rPr>
          <w:noProof/>
        </w:rPr>
        <w:t>2</w:t>
      </w:r>
      <w:r>
        <w:rPr>
          <w:noProof/>
        </w:rPr>
        <w:fldChar w:fldCharType="end"/>
      </w:r>
    </w:p>
    <w:p w14:paraId="43241873" w14:textId="4326AF66" w:rsidR="004C4F66" w:rsidRDefault="004C4F66">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_Toc121734742 \h </w:instrText>
      </w:r>
      <w:r>
        <w:rPr>
          <w:noProof/>
        </w:rPr>
      </w:r>
      <w:r>
        <w:rPr>
          <w:noProof/>
        </w:rPr>
        <w:fldChar w:fldCharType="separate"/>
      </w:r>
      <w:r w:rsidR="0002022F">
        <w:rPr>
          <w:noProof/>
        </w:rPr>
        <w:t>2</w:t>
      </w:r>
      <w:r>
        <w:rPr>
          <w:noProof/>
        </w:rPr>
        <w:fldChar w:fldCharType="end"/>
      </w:r>
    </w:p>
    <w:p w14:paraId="5ACAD7BB" w14:textId="78E3BC6F" w:rsidR="004C4F66" w:rsidRDefault="004C4F66">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_Toc121734743 \h </w:instrText>
      </w:r>
      <w:r>
        <w:rPr>
          <w:noProof/>
        </w:rPr>
      </w:r>
      <w:r>
        <w:rPr>
          <w:noProof/>
        </w:rPr>
        <w:fldChar w:fldCharType="separate"/>
      </w:r>
      <w:r w:rsidR="0002022F">
        <w:rPr>
          <w:noProof/>
        </w:rPr>
        <w:t>2</w:t>
      </w:r>
      <w:r>
        <w:rPr>
          <w:noProof/>
        </w:rPr>
        <w:fldChar w:fldCharType="end"/>
      </w:r>
    </w:p>
    <w:p w14:paraId="32C3069D" w14:textId="28162AA0" w:rsidR="004C4F66" w:rsidRDefault="004C4F66">
      <w:pPr>
        <w:pStyle w:val="T2"/>
        <w:rPr>
          <w:rFonts w:asciiTheme="minorHAnsi" w:eastAsiaTheme="minorEastAsia" w:hAnsiTheme="minorHAnsi"/>
          <w:b w:val="0"/>
          <w:noProof/>
          <w:lang w:eastAsia="tr-TR"/>
        </w:rPr>
      </w:pPr>
      <w:r w:rsidRPr="00E03B06">
        <w:rPr>
          <w:noProof/>
          <w:color w:val="000000" w:themeColor="text1"/>
        </w:rPr>
        <w:t>4.2</w:t>
      </w:r>
      <w:r>
        <w:rPr>
          <w:rFonts w:asciiTheme="minorHAnsi" w:eastAsiaTheme="minorEastAsia" w:hAnsiTheme="minorHAnsi"/>
          <w:b w:val="0"/>
          <w:noProof/>
          <w:lang w:eastAsia="tr-TR"/>
        </w:rPr>
        <w:tab/>
      </w:r>
      <w:r w:rsidRPr="00E03B06">
        <w:rPr>
          <w:noProof/>
          <w:color w:val="000000" w:themeColor="text1"/>
        </w:rPr>
        <w:t>Özellikler</w:t>
      </w:r>
      <w:r>
        <w:rPr>
          <w:noProof/>
        </w:rPr>
        <w:tab/>
      </w:r>
      <w:r>
        <w:rPr>
          <w:noProof/>
        </w:rPr>
        <w:fldChar w:fldCharType="begin"/>
      </w:r>
      <w:r>
        <w:rPr>
          <w:noProof/>
        </w:rPr>
        <w:instrText xml:space="preserve"> PAGEREF _Toc121734744 \h </w:instrText>
      </w:r>
      <w:r>
        <w:rPr>
          <w:noProof/>
        </w:rPr>
      </w:r>
      <w:r>
        <w:rPr>
          <w:noProof/>
        </w:rPr>
        <w:fldChar w:fldCharType="separate"/>
      </w:r>
      <w:r w:rsidR="0002022F">
        <w:rPr>
          <w:noProof/>
        </w:rPr>
        <w:t>2</w:t>
      </w:r>
      <w:r>
        <w:rPr>
          <w:noProof/>
        </w:rPr>
        <w:fldChar w:fldCharType="end"/>
      </w:r>
    </w:p>
    <w:p w14:paraId="7EE17B2A" w14:textId="170647AE" w:rsidR="004C4F66" w:rsidRDefault="004C4F66">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_Toc121734884 \h </w:instrText>
      </w:r>
      <w:r>
        <w:rPr>
          <w:noProof/>
        </w:rPr>
      </w:r>
      <w:r>
        <w:rPr>
          <w:noProof/>
        </w:rPr>
        <w:fldChar w:fldCharType="separate"/>
      </w:r>
      <w:r w:rsidR="0002022F">
        <w:rPr>
          <w:noProof/>
        </w:rPr>
        <w:t>3</w:t>
      </w:r>
      <w:r>
        <w:rPr>
          <w:noProof/>
        </w:rPr>
        <w:fldChar w:fldCharType="end"/>
      </w:r>
    </w:p>
    <w:p w14:paraId="2B3EFB10" w14:textId="6881240A" w:rsidR="004C4F66" w:rsidRDefault="004C4F66">
      <w:pPr>
        <w:pStyle w:val="T1"/>
        <w:rPr>
          <w:rFonts w:asciiTheme="minorHAnsi" w:eastAsiaTheme="minorEastAsia" w:hAnsiTheme="minorHAnsi"/>
          <w:b w:val="0"/>
          <w:noProof/>
          <w:lang w:eastAsia="tr-TR"/>
        </w:rPr>
      </w:pPr>
      <w:r w:rsidRPr="00E03B06">
        <w:rPr>
          <w:noProof/>
          <w:color w:val="000000" w:themeColor="text1"/>
        </w:rPr>
        <w:t>5</w:t>
      </w:r>
      <w:r>
        <w:rPr>
          <w:rFonts w:asciiTheme="minorHAnsi" w:eastAsiaTheme="minorEastAsia" w:hAnsiTheme="minorHAnsi"/>
          <w:b w:val="0"/>
          <w:noProof/>
          <w:lang w:eastAsia="tr-TR"/>
        </w:rPr>
        <w:tab/>
      </w:r>
      <w:r w:rsidRPr="00E03B06">
        <w:rPr>
          <w:noProof/>
          <w:color w:val="000000" w:themeColor="text1"/>
        </w:rPr>
        <w:t>Numune alma, muayene ve deneyler</w:t>
      </w:r>
      <w:r>
        <w:rPr>
          <w:noProof/>
        </w:rPr>
        <w:tab/>
      </w:r>
      <w:r>
        <w:rPr>
          <w:noProof/>
        </w:rPr>
        <w:fldChar w:fldCharType="begin"/>
      </w:r>
      <w:r>
        <w:rPr>
          <w:noProof/>
        </w:rPr>
        <w:instrText xml:space="preserve"> PAGEREF _Toc121734885 \h </w:instrText>
      </w:r>
      <w:r>
        <w:rPr>
          <w:noProof/>
        </w:rPr>
      </w:r>
      <w:r>
        <w:rPr>
          <w:noProof/>
        </w:rPr>
        <w:fldChar w:fldCharType="separate"/>
      </w:r>
      <w:r w:rsidR="0002022F">
        <w:rPr>
          <w:noProof/>
        </w:rPr>
        <w:t>3</w:t>
      </w:r>
      <w:r>
        <w:rPr>
          <w:noProof/>
        </w:rPr>
        <w:fldChar w:fldCharType="end"/>
      </w:r>
    </w:p>
    <w:p w14:paraId="2A325195" w14:textId="54646B85" w:rsidR="004C4F66" w:rsidRDefault="004C4F66">
      <w:pPr>
        <w:pStyle w:val="T2"/>
        <w:rPr>
          <w:rFonts w:asciiTheme="minorHAnsi" w:eastAsiaTheme="minorEastAsia" w:hAnsiTheme="minorHAnsi"/>
          <w:b w:val="0"/>
          <w:noProof/>
          <w:lang w:eastAsia="tr-TR"/>
        </w:rPr>
      </w:pPr>
      <w:r w:rsidRPr="00E03B06">
        <w:rPr>
          <w:noProof/>
          <w:color w:val="000000" w:themeColor="text1"/>
        </w:rPr>
        <w:t>5.1</w:t>
      </w:r>
      <w:r>
        <w:rPr>
          <w:rFonts w:asciiTheme="minorHAnsi" w:eastAsiaTheme="minorEastAsia" w:hAnsiTheme="minorHAnsi"/>
          <w:b w:val="0"/>
          <w:noProof/>
          <w:lang w:eastAsia="tr-TR"/>
        </w:rPr>
        <w:tab/>
      </w:r>
      <w:r w:rsidRPr="00E03B06">
        <w:rPr>
          <w:bCs/>
          <w:noProof/>
          <w:color w:val="000000" w:themeColor="text1"/>
        </w:rPr>
        <w:t>Numune alma</w:t>
      </w:r>
      <w:r>
        <w:rPr>
          <w:noProof/>
        </w:rPr>
        <w:tab/>
      </w:r>
      <w:r>
        <w:rPr>
          <w:noProof/>
        </w:rPr>
        <w:fldChar w:fldCharType="begin"/>
      </w:r>
      <w:r>
        <w:rPr>
          <w:noProof/>
        </w:rPr>
        <w:instrText xml:space="preserve"> PAGEREF _Toc121734886 \h </w:instrText>
      </w:r>
      <w:r>
        <w:rPr>
          <w:noProof/>
        </w:rPr>
      </w:r>
      <w:r>
        <w:rPr>
          <w:noProof/>
        </w:rPr>
        <w:fldChar w:fldCharType="separate"/>
      </w:r>
      <w:r w:rsidR="0002022F">
        <w:rPr>
          <w:noProof/>
        </w:rPr>
        <w:t>3</w:t>
      </w:r>
      <w:r>
        <w:rPr>
          <w:noProof/>
        </w:rPr>
        <w:fldChar w:fldCharType="end"/>
      </w:r>
    </w:p>
    <w:p w14:paraId="67708084" w14:textId="11511AE0" w:rsidR="004C4F66" w:rsidRDefault="004C4F66">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_Toc121734921 \h </w:instrText>
      </w:r>
      <w:r>
        <w:rPr>
          <w:noProof/>
        </w:rPr>
      </w:r>
      <w:r>
        <w:rPr>
          <w:noProof/>
        </w:rPr>
        <w:fldChar w:fldCharType="separate"/>
      </w:r>
      <w:r w:rsidR="0002022F">
        <w:rPr>
          <w:noProof/>
        </w:rPr>
        <w:t>3</w:t>
      </w:r>
      <w:r>
        <w:rPr>
          <w:noProof/>
        </w:rPr>
        <w:fldChar w:fldCharType="end"/>
      </w:r>
    </w:p>
    <w:p w14:paraId="61FF3B6A" w14:textId="38B71213" w:rsidR="004C4F66" w:rsidRDefault="004C4F66">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_Toc121734922 \h </w:instrText>
      </w:r>
      <w:r>
        <w:rPr>
          <w:noProof/>
        </w:rPr>
      </w:r>
      <w:r>
        <w:rPr>
          <w:noProof/>
        </w:rPr>
        <w:fldChar w:fldCharType="separate"/>
      </w:r>
      <w:r w:rsidR="0002022F">
        <w:rPr>
          <w:noProof/>
        </w:rPr>
        <w:t>4</w:t>
      </w:r>
      <w:r>
        <w:rPr>
          <w:noProof/>
        </w:rPr>
        <w:fldChar w:fldCharType="end"/>
      </w:r>
    </w:p>
    <w:p w14:paraId="17974E31" w14:textId="60842B63" w:rsidR="004C4F66" w:rsidRDefault="004C4F66">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_Toc121734923 \h </w:instrText>
      </w:r>
      <w:r>
        <w:rPr>
          <w:noProof/>
        </w:rPr>
      </w:r>
      <w:r>
        <w:rPr>
          <w:noProof/>
        </w:rPr>
        <w:fldChar w:fldCharType="separate"/>
      </w:r>
      <w:r w:rsidR="0002022F">
        <w:rPr>
          <w:noProof/>
        </w:rPr>
        <w:t>5</w:t>
      </w:r>
      <w:r>
        <w:rPr>
          <w:noProof/>
        </w:rPr>
        <w:fldChar w:fldCharType="end"/>
      </w:r>
    </w:p>
    <w:p w14:paraId="229F6ADF" w14:textId="01BBBADF" w:rsidR="004C4F66" w:rsidRDefault="004C4F66">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_Toc121734924 \h </w:instrText>
      </w:r>
      <w:r>
        <w:rPr>
          <w:noProof/>
        </w:rPr>
      </w:r>
      <w:r>
        <w:rPr>
          <w:noProof/>
        </w:rPr>
        <w:fldChar w:fldCharType="separate"/>
      </w:r>
      <w:r w:rsidR="0002022F">
        <w:rPr>
          <w:noProof/>
        </w:rPr>
        <w:t>5</w:t>
      </w:r>
      <w:r>
        <w:rPr>
          <w:noProof/>
        </w:rPr>
        <w:fldChar w:fldCharType="end"/>
      </w:r>
    </w:p>
    <w:p w14:paraId="58D3A1E9" w14:textId="0FE2E7E1" w:rsidR="004C4F66" w:rsidRDefault="004C4F66">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_Toc121734925 \h </w:instrText>
      </w:r>
      <w:r>
        <w:rPr>
          <w:noProof/>
        </w:rPr>
      </w:r>
      <w:r>
        <w:rPr>
          <w:noProof/>
        </w:rPr>
        <w:fldChar w:fldCharType="separate"/>
      </w:r>
      <w:r w:rsidR="0002022F">
        <w:rPr>
          <w:noProof/>
        </w:rPr>
        <w:t>6</w:t>
      </w:r>
      <w:r>
        <w:rPr>
          <w:noProof/>
        </w:rPr>
        <w:fldChar w:fldCharType="end"/>
      </w:r>
    </w:p>
    <w:p w14:paraId="49F74AA0" w14:textId="355B2F98" w:rsidR="004C4F66" w:rsidRDefault="004C4F66">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_Toc121734926 \h </w:instrText>
      </w:r>
      <w:r>
        <w:rPr>
          <w:noProof/>
        </w:rPr>
      </w:r>
      <w:r>
        <w:rPr>
          <w:noProof/>
        </w:rPr>
        <w:fldChar w:fldCharType="separate"/>
      </w:r>
      <w:r w:rsidR="0002022F">
        <w:rPr>
          <w:noProof/>
        </w:rPr>
        <w:t>6</w:t>
      </w:r>
      <w:r>
        <w:rPr>
          <w:noProof/>
        </w:rPr>
        <w:fldChar w:fldCharType="end"/>
      </w:r>
    </w:p>
    <w:p w14:paraId="2EF6B3F1" w14:textId="05E42FA3" w:rsidR="004C4F66" w:rsidRDefault="004C4F66">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_Toc121734927 \h </w:instrText>
      </w:r>
      <w:r>
        <w:rPr>
          <w:noProof/>
        </w:rPr>
      </w:r>
      <w:r>
        <w:rPr>
          <w:noProof/>
        </w:rPr>
        <w:fldChar w:fldCharType="separate"/>
      </w:r>
      <w:r w:rsidR="0002022F">
        <w:rPr>
          <w:noProof/>
        </w:rPr>
        <w:t>6</w:t>
      </w:r>
      <w:r>
        <w:rPr>
          <w:noProof/>
        </w:rPr>
        <w:fldChar w:fldCharType="end"/>
      </w:r>
    </w:p>
    <w:p w14:paraId="4961F9E5" w14:textId="224E3E54" w:rsidR="004C4F66" w:rsidRDefault="004C4F66">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_Toc121734928 \h </w:instrText>
      </w:r>
      <w:r>
        <w:rPr>
          <w:noProof/>
        </w:rPr>
      </w:r>
      <w:r>
        <w:rPr>
          <w:noProof/>
        </w:rPr>
        <w:fldChar w:fldCharType="separate"/>
      </w:r>
      <w:r w:rsidR="0002022F">
        <w:rPr>
          <w:noProof/>
        </w:rPr>
        <w:t>6</w:t>
      </w:r>
      <w:r>
        <w:rPr>
          <w:noProof/>
        </w:rPr>
        <w:fldChar w:fldCharType="end"/>
      </w:r>
    </w:p>
    <w:p w14:paraId="4EBC9BC2" w14:textId="2C051713" w:rsidR="004C4F66" w:rsidRDefault="004C4F66">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_Toc121734929 \h </w:instrText>
      </w:r>
      <w:r>
        <w:rPr>
          <w:noProof/>
        </w:rPr>
      </w:r>
      <w:r>
        <w:rPr>
          <w:noProof/>
        </w:rPr>
        <w:fldChar w:fldCharType="separate"/>
      </w:r>
      <w:r w:rsidR="0002022F">
        <w:rPr>
          <w:noProof/>
        </w:rPr>
        <w:t>6</w:t>
      </w:r>
      <w:r>
        <w:rPr>
          <w:noProof/>
        </w:rPr>
        <w:fldChar w:fldCharType="end"/>
      </w:r>
    </w:p>
    <w:p w14:paraId="34B04BF3" w14:textId="3A831A67" w:rsidR="004C4F66" w:rsidRDefault="004C4F66">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_Toc121734930 \h </w:instrText>
      </w:r>
      <w:r>
        <w:rPr>
          <w:noProof/>
        </w:rPr>
      </w:r>
      <w:r>
        <w:rPr>
          <w:noProof/>
        </w:rPr>
        <w:fldChar w:fldCharType="separate"/>
      </w:r>
      <w:r w:rsidR="0002022F">
        <w:rPr>
          <w:noProof/>
        </w:rPr>
        <w:t>7</w:t>
      </w:r>
      <w:r>
        <w:rPr>
          <w:noProof/>
        </w:rPr>
        <w:fldChar w:fldCharType="end"/>
      </w:r>
    </w:p>
    <w:p w14:paraId="450537C4" w14:textId="6BB6DC47" w:rsidR="0021538C" w:rsidRDefault="00F83D26">
      <w:pPr>
        <w:spacing w:after="200" w:line="276" w:lineRule="auto"/>
        <w:jc w:val="left"/>
      </w:pPr>
      <w:r>
        <w:fldChar w:fldCharType="end"/>
      </w:r>
    </w:p>
    <w:p w14:paraId="0DD894E5" w14:textId="521964C8" w:rsidR="00576AA6" w:rsidRDefault="00576AA6">
      <w:pPr>
        <w:spacing w:after="200" w:line="276" w:lineRule="auto"/>
        <w:jc w:val="left"/>
      </w:pPr>
      <w:r>
        <w:br w:type="page"/>
      </w:r>
    </w:p>
    <w:p w14:paraId="333C4059" w14:textId="743CC720" w:rsidR="0002022F" w:rsidRDefault="0002022F">
      <w:pPr>
        <w:spacing w:after="200" w:line="276" w:lineRule="auto"/>
        <w:jc w:val="left"/>
      </w:pPr>
      <w:r>
        <w:br w:type="page"/>
      </w:r>
    </w:p>
    <w:p w14:paraId="5AB00BBD" w14:textId="77777777" w:rsidR="0064398C" w:rsidRDefault="0064398C" w:rsidP="00B2012B">
      <w:pPr>
        <w:sectPr w:rsidR="0064398C" w:rsidSect="00576AA6">
          <w:pgSz w:w="11906" w:h="16838" w:code="9"/>
          <w:pgMar w:top="794" w:right="737" w:bottom="567" w:left="851" w:header="709" w:footer="709" w:gutter="567"/>
          <w:pgNumType w:fmt="lowerRoman"/>
          <w:cols w:space="720"/>
          <w:titlePg/>
          <w:docGrid w:linePitch="300"/>
        </w:sectPr>
      </w:pPr>
    </w:p>
    <w:p w14:paraId="2A01C8B2" w14:textId="77777777" w:rsidR="007F47D8" w:rsidRPr="00CE1320" w:rsidRDefault="007F47D8" w:rsidP="007F47D8">
      <w:pPr>
        <w:pStyle w:val="Balk1"/>
      </w:pPr>
      <w:bookmarkStart w:id="6" w:name="_Toc66958042"/>
      <w:bookmarkStart w:id="7" w:name="_Toc121734739"/>
      <w:bookmarkStart w:id="8" w:name="_Toc475177336"/>
      <w:r w:rsidRPr="00CE1320">
        <w:t>Kapsam</w:t>
      </w:r>
      <w:bookmarkEnd w:id="6"/>
      <w:bookmarkEnd w:id="7"/>
    </w:p>
    <w:p w14:paraId="217D1089" w14:textId="43ED563D" w:rsidR="007F47D8" w:rsidRDefault="006B3D49" w:rsidP="007F47D8">
      <w:r>
        <w:t xml:space="preserve">Bu standart, </w:t>
      </w:r>
      <w:r w:rsidR="00B569FC">
        <w:t>bitkisel çayları kapsar.</w:t>
      </w:r>
    </w:p>
    <w:p w14:paraId="55F01044" w14:textId="77777777" w:rsidR="007F47D8" w:rsidRPr="00C42A62" w:rsidRDefault="007F47D8" w:rsidP="007F47D8">
      <w:pPr>
        <w:pStyle w:val="Balk1"/>
        <w:rPr>
          <w:rFonts w:cs="Arial"/>
        </w:rPr>
      </w:pPr>
      <w:bookmarkStart w:id="9" w:name="_Toc471741800"/>
      <w:bookmarkStart w:id="10" w:name="_Toc66958043"/>
      <w:bookmarkStart w:id="11" w:name="_Toc121734740"/>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560C1CC0" w14:textId="0B27957F" w:rsidR="00190770"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190770" w:rsidRPr="000A6C15" w14:paraId="7A7FC9D2" w14:textId="77777777" w:rsidTr="006C0B42">
        <w:tc>
          <w:tcPr>
            <w:tcW w:w="1581" w:type="dxa"/>
          </w:tcPr>
          <w:p w14:paraId="24676E33" w14:textId="77777777" w:rsidR="00190770" w:rsidRDefault="00190770" w:rsidP="006C0B42">
            <w:pPr>
              <w:jc w:val="center"/>
              <w:rPr>
                <w:b/>
              </w:rPr>
            </w:pPr>
          </w:p>
          <w:p w14:paraId="2EFB5FC3" w14:textId="77777777" w:rsidR="00190770" w:rsidRPr="000A6C15" w:rsidRDefault="00190770" w:rsidP="006C0B42">
            <w:pPr>
              <w:jc w:val="center"/>
              <w:rPr>
                <w:b/>
              </w:rPr>
            </w:pPr>
            <w:r w:rsidRPr="000A6C15">
              <w:rPr>
                <w:b/>
              </w:rPr>
              <w:t>TS No</w:t>
            </w:r>
          </w:p>
        </w:tc>
        <w:tc>
          <w:tcPr>
            <w:tcW w:w="4122" w:type="dxa"/>
          </w:tcPr>
          <w:p w14:paraId="7C958F62" w14:textId="77777777" w:rsidR="00190770" w:rsidRPr="000A6C15" w:rsidRDefault="00190770" w:rsidP="006C0B42">
            <w:pPr>
              <w:jc w:val="center"/>
              <w:rPr>
                <w:b/>
              </w:rPr>
            </w:pPr>
            <w:r w:rsidRPr="000A6C15">
              <w:rPr>
                <w:b/>
              </w:rPr>
              <w:t>Türkçe Adı</w:t>
            </w:r>
          </w:p>
        </w:tc>
        <w:tc>
          <w:tcPr>
            <w:tcW w:w="3925" w:type="dxa"/>
          </w:tcPr>
          <w:p w14:paraId="10AA90C0" w14:textId="77777777" w:rsidR="00190770" w:rsidRPr="000A6C15" w:rsidRDefault="00190770" w:rsidP="006C0B42">
            <w:pPr>
              <w:jc w:val="center"/>
              <w:rPr>
                <w:b/>
              </w:rPr>
            </w:pPr>
            <w:r w:rsidRPr="000A6C15">
              <w:rPr>
                <w:b/>
              </w:rPr>
              <w:t>İngilizce Adı</w:t>
            </w:r>
          </w:p>
        </w:tc>
      </w:tr>
      <w:tr w:rsidR="00190770" w:rsidRPr="00516CA4" w14:paraId="52717BC8" w14:textId="77777777" w:rsidTr="006C0B42">
        <w:tc>
          <w:tcPr>
            <w:tcW w:w="1581" w:type="dxa"/>
          </w:tcPr>
          <w:p w14:paraId="136E86B6" w14:textId="77777777" w:rsidR="00190770" w:rsidRPr="005D16C3" w:rsidRDefault="00190770" w:rsidP="006C0B42">
            <w:r w:rsidRPr="005D16C3">
              <w:t>TS 545</w:t>
            </w:r>
          </w:p>
        </w:tc>
        <w:tc>
          <w:tcPr>
            <w:tcW w:w="4122" w:type="dxa"/>
          </w:tcPr>
          <w:p w14:paraId="1232ACB1" w14:textId="77777777" w:rsidR="00190770" w:rsidRPr="005D16C3" w:rsidRDefault="00190770" w:rsidP="006C0B42">
            <w:r w:rsidRPr="005D16C3">
              <w:t>Ayarlı çözeltilerin hazırlanması</w:t>
            </w:r>
          </w:p>
        </w:tc>
        <w:tc>
          <w:tcPr>
            <w:tcW w:w="3925" w:type="dxa"/>
          </w:tcPr>
          <w:p w14:paraId="3D17BB19" w14:textId="77777777" w:rsidR="00190770" w:rsidRPr="005D16C3" w:rsidRDefault="00190770" w:rsidP="006C0B42">
            <w:pPr>
              <w:rPr>
                <w:lang w:val="en-US"/>
              </w:rPr>
            </w:pPr>
            <w:r w:rsidRPr="005D16C3">
              <w:rPr>
                <w:lang w:val="en-US"/>
              </w:rPr>
              <w:t>Preparation of standard solutions for volumetric analysis</w:t>
            </w:r>
          </w:p>
        </w:tc>
      </w:tr>
      <w:tr w:rsidR="00190770" w:rsidRPr="00516CA4" w14:paraId="7E6BF097" w14:textId="77777777" w:rsidTr="006C0B42">
        <w:tc>
          <w:tcPr>
            <w:tcW w:w="1581" w:type="dxa"/>
          </w:tcPr>
          <w:p w14:paraId="66A68F5B" w14:textId="77777777" w:rsidR="00190770" w:rsidRPr="005D16C3" w:rsidRDefault="00190770" w:rsidP="006C0B42">
            <w:r w:rsidRPr="00F30AA2">
              <w:t>TS ISO 763</w:t>
            </w:r>
            <w:r>
              <w:t>*</w:t>
            </w:r>
          </w:p>
        </w:tc>
        <w:tc>
          <w:tcPr>
            <w:tcW w:w="4122" w:type="dxa"/>
          </w:tcPr>
          <w:p w14:paraId="1ED67EE3" w14:textId="77777777" w:rsidR="00190770" w:rsidRPr="005D16C3" w:rsidRDefault="00190770" w:rsidP="006C0B42">
            <w:r w:rsidRPr="00F30AA2">
              <w:t>Meyve ve sebze mamulleri- Hidroklorik asitte çözünmeyen kül tayini</w:t>
            </w:r>
          </w:p>
        </w:tc>
        <w:tc>
          <w:tcPr>
            <w:tcW w:w="3925" w:type="dxa"/>
          </w:tcPr>
          <w:p w14:paraId="25CE825D" w14:textId="77777777" w:rsidR="00190770" w:rsidRPr="005D16C3" w:rsidRDefault="00190770" w:rsidP="006C0B42">
            <w:pPr>
              <w:rPr>
                <w:lang w:val="en-US"/>
              </w:rPr>
            </w:pPr>
            <w:r w:rsidRPr="00F30AA2">
              <w:t>Fruit and vegetable products- Determination of ash ınsoluble in hydrochoric acid</w:t>
            </w:r>
          </w:p>
        </w:tc>
      </w:tr>
      <w:tr w:rsidR="00190770" w:rsidRPr="00516CA4" w14:paraId="7C62F498" w14:textId="77777777" w:rsidTr="006C0B42">
        <w:tc>
          <w:tcPr>
            <w:tcW w:w="1581" w:type="dxa"/>
          </w:tcPr>
          <w:p w14:paraId="0DF9C3A6" w14:textId="77777777" w:rsidR="00190770" w:rsidRPr="005D16C3" w:rsidRDefault="00190770" w:rsidP="006C0B42">
            <w:r>
              <w:t>TS ISO 1839</w:t>
            </w:r>
          </w:p>
        </w:tc>
        <w:tc>
          <w:tcPr>
            <w:tcW w:w="4122" w:type="dxa"/>
          </w:tcPr>
          <w:p w14:paraId="41D37545" w14:textId="77777777" w:rsidR="00190770" w:rsidRPr="005D16C3" w:rsidRDefault="00190770" w:rsidP="006C0B42">
            <w:r>
              <w:t>Çay - Numune alma</w:t>
            </w:r>
          </w:p>
        </w:tc>
        <w:tc>
          <w:tcPr>
            <w:tcW w:w="3925" w:type="dxa"/>
          </w:tcPr>
          <w:p w14:paraId="6846BA38" w14:textId="307CE964" w:rsidR="00190770" w:rsidRPr="005D16C3" w:rsidRDefault="00190770" w:rsidP="006C0B42">
            <w:pPr>
              <w:rPr>
                <w:lang w:val="en-US"/>
              </w:rPr>
            </w:pPr>
            <w:r w:rsidRPr="00FE1D2C">
              <w:rPr>
                <w:lang w:val="en-US"/>
              </w:rPr>
              <w:t>Tea</w:t>
            </w:r>
            <w:r w:rsidR="006C0B42">
              <w:rPr>
                <w:lang w:val="en-US"/>
              </w:rPr>
              <w:t xml:space="preserve"> </w:t>
            </w:r>
            <w:r w:rsidRPr="00FE1D2C">
              <w:rPr>
                <w:lang w:val="en-US"/>
              </w:rPr>
              <w:t>-</w:t>
            </w:r>
            <w:r w:rsidR="006C0B42">
              <w:rPr>
                <w:lang w:val="en-US"/>
              </w:rPr>
              <w:t xml:space="preserve"> </w:t>
            </w:r>
            <w:r w:rsidRPr="00FE1D2C">
              <w:rPr>
                <w:lang w:val="en-US"/>
              </w:rPr>
              <w:t>Sampling</w:t>
            </w:r>
          </w:p>
        </w:tc>
      </w:tr>
      <w:tr w:rsidR="00190770" w:rsidRPr="00516CA4" w14:paraId="097EEB46" w14:textId="77777777" w:rsidTr="006C0B42">
        <w:tc>
          <w:tcPr>
            <w:tcW w:w="1581" w:type="dxa"/>
          </w:tcPr>
          <w:p w14:paraId="7B4E6DE4" w14:textId="77777777" w:rsidR="00190770" w:rsidRDefault="00190770" w:rsidP="006C0B42">
            <w:r>
              <w:t>TS 1562</w:t>
            </w:r>
          </w:p>
        </w:tc>
        <w:tc>
          <w:tcPr>
            <w:tcW w:w="4122" w:type="dxa"/>
          </w:tcPr>
          <w:p w14:paraId="0ADABBA4" w14:textId="77777777" w:rsidR="00190770" w:rsidRDefault="00190770" w:rsidP="006C0B42">
            <w:r>
              <w:t>Çay – Rutubet tayini</w:t>
            </w:r>
          </w:p>
        </w:tc>
        <w:tc>
          <w:tcPr>
            <w:tcW w:w="3925" w:type="dxa"/>
          </w:tcPr>
          <w:p w14:paraId="045D4724" w14:textId="019A08D1" w:rsidR="00190770" w:rsidRPr="00FE1D2C" w:rsidRDefault="00190770" w:rsidP="006C0B42">
            <w:pPr>
              <w:rPr>
                <w:lang w:val="en-US"/>
              </w:rPr>
            </w:pPr>
            <w:r w:rsidRPr="00E657BF">
              <w:rPr>
                <w:lang w:val="en-US"/>
              </w:rPr>
              <w:t>Tea</w:t>
            </w:r>
            <w:r w:rsidR="006C0B42">
              <w:rPr>
                <w:lang w:val="en-US"/>
              </w:rPr>
              <w:t xml:space="preserve"> </w:t>
            </w:r>
            <w:r w:rsidRPr="00E657BF">
              <w:rPr>
                <w:lang w:val="en-US"/>
              </w:rPr>
              <w:t>-</w:t>
            </w:r>
            <w:r w:rsidR="006C0B42">
              <w:rPr>
                <w:lang w:val="en-US"/>
              </w:rPr>
              <w:t xml:space="preserve"> </w:t>
            </w:r>
            <w:r w:rsidRPr="00E657BF">
              <w:rPr>
                <w:lang w:val="en-US"/>
              </w:rPr>
              <w:t>Determination of Moisture Content</w:t>
            </w:r>
          </w:p>
        </w:tc>
      </w:tr>
      <w:tr w:rsidR="00190770" w:rsidRPr="00516CA4" w14:paraId="21F0DEA3" w14:textId="77777777" w:rsidTr="006C0B42">
        <w:tc>
          <w:tcPr>
            <w:tcW w:w="1581" w:type="dxa"/>
          </w:tcPr>
          <w:p w14:paraId="6514A2EF" w14:textId="77777777" w:rsidR="00190770" w:rsidRDefault="00190770" w:rsidP="006C0B42">
            <w:r>
              <w:t>TS 1564</w:t>
            </w:r>
          </w:p>
        </w:tc>
        <w:tc>
          <w:tcPr>
            <w:tcW w:w="4122" w:type="dxa"/>
          </w:tcPr>
          <w:p w14:paraId="63BBA81A" w14:textId="77777777" w:rsidR="00190770" w:rsidRDefault="00190770" w:rsidP="006C0B42">
            <w:r>
              <w:t>Çay – Toplam kül tayini</w:t>
            </w:r>
          </w:p>
        </w:tc>
        <w:tc>
          <w:tcPr>
            <w:tcW w:w="3925" w:type="dxa"/>
          </w:tcPr>
          <w:p w14:paraId="312CE242" w14:textId="7642E60A" w:rsidR="00190770" w:rsidRPr="00E657BF" w:rsidRDefault="00190770" w:rsidP="006C0B42">
            <w:pPr>
              <w:rPr>
                <w:lang w:val="en-US"/>
              </w:rPr>
            </w:pPr>
            <w:r w:rsidRPr="00E657BF">
              <w:rPr>
                <w:lang w:val="en-US"/>
              </w:rPr>
              <w:t>Tea</w:t>
            </w:r>
            <w:r w:rsidR="006C0B42">
              <w:rPr>
                <w:lang w:val="en-US"/>
              </w:rPr>
              <w:t xml:space="preserve"> </w:t>
            </w:r>
            <w:r w:rsidRPr="00E657BF">
              <w:rPr>
                <w:lang w:val="en-US"/>
              </w:rPr>
              <w:t>-</w:t>
            </w:r>
            <w:r w:rsidR="006C0B42">
              <w:rPr>
                <w:lang w:val="en-US"/>
              </w:rPr>
              <w:t xml:space="preserve"> </w:t>
            </w:r>
            <w:r w:rsidRPr="00E657BF">
              <w:rPr>
                <w:lang w:val="en-US"/>
              </w:rPr>
              <w:t>Determination of Total Ash</w:t>
            </w:r>
          </w:p>
        </w:tc>
      </w:tr>
      <w:tr w:rsidR="00190770" w:rsidRPr="00516CA4" w14:paraId="129625E9" w14:textId="77777777" w:rsidTr="006C0B42">
        <w:tc>
          <w:tcPr>
            <w:tcW w:w="1581" w:type="dxa"/>
            <w:shd w:val="clear" w:color="auto" w:fill="auto"/>
          </w:tcPr>
          <w:p w14:paraId="3099D2D5" w14:textId="77777777" w:rsidR="00190770" w:rsidRPr="005D16C3" w:rsidRDefault="00190770" w:rsidP="006C0B42">
            <w:r w:rsidRPr="005D16C3">
              <w:t>TS 2104</w:t>
            </w:r>
          </w:p>
        </w:tc>
        <w:tc>
          <w:tcPr>
            <w:tcW w:w="4122" w:type="dxa"/>
            <w:shd w:val="clear" w:color="auto" w:fill="auto"/>
          </w:tcPr>
          <w:p w14:paraId="1839F106" w14:textId="77777777" w:rsidR="00190770" w:rsidRPr="005D16C3" w:rsidRDefault="00190770" w:rsidP="006C0B42">
            <w:r w:rsidRPr="005D16C3">
              <w:t>Belirteçler, belirteç çözeltileri hazırlama yöntemleri</w:t>
            </w:r>
          </w:p>
        </w:tc>
        <w:tc>
          <w:tcPr>
            <w:tcW w:w="3925" w:type="dxa"/>
            <w:shd w:val="clear" w:color="auto" w:fill="auto"/>
          </w:tcPr>
          <w:p w14:paraId="01E03D23" w14:textId="77777777" w:rsidR="00190770" w:rsidRPr="005D16C3" w:rsidRDefault="00190770" w:rsidP="006C0B42">
            <w:pPr>
              <w:rPr>
                <w:lang w:val="en-US"/>
              </w:rPr>
            </w:pPr>
            <w:r w:rsidRPr="005D16C3">
              <w:rPr>
                <w:lang w:val="en-US"/>
              </w:rPr>
              <w:t>Indicators - Methods of preparation of indicator solutions</w:t>
            </w:r>
          </w:p>
        </w:tc>
      </w:tr>
      <w:tr w:rsidR="00190770" w:rsidRPr="00516CA4" w14:paraId="3ABA82E7" w14:textId="77777777" w:rsidTr="006C0B42">
        <w:tc>
          <w:tcPr>
            <w:tcW w:w="1581" w:type="dxa"/>
          </w:tcPr>
          <w:p w14:paraId="253905FC" w14:textId="77777777" w:rsidR="00190770" w:rsidRPr="005D16C3" w:rsidRDefault="00190770" w:rsidP="006C0B42">
            <w:pPr>
              <w:rPr>
                <w:rFonts w:cs="Arial"/>
                <w:bCs/>
              </w:rPr>
            </w:pPr>
            <w:r w:rsidRPr="005D16C3">
              <w:rPr>
                <w:rFonts w:cs="Arial"/>
                <w:bCs/>
              </w:rPr>
              <w:t>TS EN ISO 3696</w:t>
            </w:r>
          </w:p>
        </w:tc>
        <w:tc>
          <w:tcPr>
            <w:tcW w:w="4122" w:type="dxa"/>
          </w:tcPr>
          <w:p w14:paraId="17A750B8" w14:textId="77777777" w:rsidR="00190770" w:rsidRPr="005D16C3" w:rsidRDefault="00190770" w:rsidP="006C0B42">
            <w:r w:rsidRPr="005D16C3">
              <w:t>Su-Analitik laboratuvarında kullanılan-Özellikler ve deney metotları</w:t>
            </w:r>
          </w:p>
        </w:tc>
        <w:tc>
          <w:tcPr>
            <w:tcW w:w="3925" w:type="dxa"/>
          </w:tcPr>
          <w:p w14:paraId="08D050DA" w14:textId="77777777" w:rsidR="00190770" w:rsidRPr="005D16C3" w:rsidRDefault="00190770" w:rsidP="006C0B42">
            <w:r w:rsidRPr="005D16C3">
              <w:t>Water for analytical laboratory use-Specification and test methods</w:t>
            </w:r>
          </w:p>
        </w:tc>
      </w:tr>
      <w:tr w:rsidR="00190770" w:rsidRPr="00516CA4" w14:paraId="5E3302BF" w14:textId="77777777" w:rsidTr="006C0B42">
        <w:tc>
          <w:tcPr>
            <w:tcW w:w="1581" w:type="dxa"/>
          </w:tcPr>
          <w:p w14:paraId="203CAB3E" w14:textId="77777777" w:rsidR="00190770" w:rsidRPr="009D53A6" w:rsidRDefault="00190770" w:rsidP="006C0B42">
            <w:r>
              <w:t>TS EN ISO 6579-1*</w:t>
            </w:r>
          </w:p>
        </w:tc>
        <w:tc>
          <w:tcPr>
            <w:tcW w:w="4122" w:type="dxa"/>
          </w:tcPr>
          <w:p w14:paraId="52821C66" w14:textId="77777777" w:rsidR="00190770" w:rsidRPr="009D53A6" w:rsidRDefault="00190770" w:rsidP="006C0B42">
            <w:r w:rsidRPr="00363108">
              <w:t xml:space="preserve">Besin zincirinin mikrobiyolojisi - </w:t>
            </w:r>
            <w:r w:rsidRPr="00B1079C">
              <w:rPr>
                <w:i/>
              </w:rPr>
              <w:t>Salmonella</w:t>
            </w:r>
            <w:r w:rsidRPr="00363108">
              <w:t xml:space="preserve">'nın tespiti, sayımı ve serotiplendirmesi için yatay yöntem - Bölüm 1: </w:t>
            </w:r>
            <w:r w:rsidRPr="0002022F">
              <w:rPr>
                <w:i/>
              </w:rPr>
              <w:t>Salmonella</w:t>
            </w:r>
            <w:r w:rsidRPr="00363108">
              <w:t xml:space="preserve"> spp.</w:t>
            </w:r>
          </w:p>
        </w:tc>
        <w:tc>
          <w:tcPr>
            <w:tcW w:w="3925" w:type="dxa"/>
          </w:tcPr>
          <w:p w14:paraId="64885BB4" w14:textId="77777777" w:rsidR="00190770" w:rsidRPr="009D53A6" w:rsidRDefault="00190770" w:rsidP="006C0B42">
            <w:r w:rsidRPr="00363108">
              <w:t xml:space="preserve">Microbiology of the food chain - Horizontal method for the detection, enumeration and serotyping of </w:t>
            </w:r>
            <w:r w:rsidRPr="00B1079C">
              <w:rPr>
                <w:i/>
              </w:rPr>
              <w:t>Salmonella</w:t>
            </w:r>
            <w:r w:rsidRPr="00363108">
              <w:t xml:space="preserve"> - Part 1: Detection of </w:t>
            </w:r>
            <w:r w:rsidRPr="0002022F">
              <w:rPr>
                <w:i/>
              </w:rPr>
              <w:t xml:space="preserve">Salmonella </w:t>
            </w:r>
            <w:r w:rsidRPr="00363108">
              <w:t>spp. (ISO 6579-1:2017)</w:t>
            </w:r>
          </w:p>
        </w:tc>
      </w:tr>
      <w:tr w:rsidR="00190770" w:rsidRPr="00516CA4" w14:paraId="2A71DC03" w14:textId="77777777" w:rsidTr="006C0B42">
        <w:tc>
          <w:tcPr>
            <w:tcW w:w="1581" w:type="dxa"/>
          </w:tcPr>
          <w:p w14:paraId="65FD4AFA" w14:textId="77777777" w:rsidR="00190770" w:rsidRPr="005D16C3" w:rsidRDefault="00190770" w:rsidP="006C0B42">
            <w:pPr>
              <w:rPr>
                <w:rFonts w:cs="Arial"/>
                <w:bCs/>
              </w:rPr>
            </w:pPr>
            <w:r>
              <w:rPr>
                <w:rFonts w:cs="Arial"/>
                <w:bCs/>
              </w:rPr>
              <w:t>TS EN 12955</w:t>
            </w:r>
          </w:p>
        </w:tc>
        <w:tc>
          <w:tcPr>
            <w:tcW w:w="4122" w:type="dxa"/>
          </w:tcPr>
          <w:p w14:paraId="413240BF" w14:textId="6C779403" w:rsidR="00190770" w:rsidRPr="005D16C3" w:rsidRDefault="00190770">
            <w:r w:rsidRPr="00737BF4">
              <w:t xml:space="preserve">Gıda maddeleri-Hububatlarda, kabuklu meyvelerde ve türetilmiş ürünlerde </w:t>
            </w:r>
            <w:r w:rsidR="006C0B42">
              <w:t>A</w:t>
            </w:r>
            <w:r w:rsidRPr="00737BF4">
              <w:t xml:space="preserve">flatoksin </w:t>
            </w:r>
            <w:r w:rsidR="006C0B42">
              <w:t>B</w:t>
            </w:r>
            <w:r w:rsidRPr="00737BF4">
              <w:t xml:space="preserve">1 ile </w:t>
            </w:r>
            <w:r w:rsidR="006C0B42">
              <w:t>A</w:t>
            </w:r>
            <w:r w:rsidRPr="00737BF4">
              <w:t xml:space="preserve">flatoksin </w:t>
            </w:r>
            <w:r w:rsidR="006C0B42">
              <w:t>B</w:t>
            </w:r>
            <w:r w:rsidRPr="00737BF4">
              <w:t xml:space="preserve">1, </w:t>
            </w:r>
            <w:r w:rsidR="006C0B42">
              <w:t>B</w:t>
            </w:r>
            <w:r w:rsidRPr="00737BF4">
              <w:t xml:space="preserve">2, </w:t>
            </w:r>
            <w:r w:rsidR="006C0B42">
              <w:t>G</w:t>
            </w:r>
            <w:r w:rsidRPr="00737BF4">
              <w:t xml:space="preserve">1 ve </w:t>
            </w:r>
            <w:r w:rsidR="006C0B42">
              <w:t>G</w:t>
            </w:r>
            <w:r w:rsidRPr="00737BF4">
              <w:t>2 toplamlarının tayini</w:t>
            </w:r>
            <w:r w:rsidR="006C0B42">
              <w:t xml:space="preserve"> </w:t>
            </w:r>
            <w:r w:rsidRPr="00737BF4">
              <w:t>-</w:t>
            </w:r>
            <w:r w:rsidR="006C0B42">
              <w:t xml:space="preserve"> </w:t>
            </w:r>
            <w:r w:rsidRPr="00737BF4">
              <w:t>Artkolon türevlendirmeli ve immunoaffinite ile kolondan geri almalı yüksek performanslı sıvı kromotografisi yöntemi</w:t>
            </w:r>
          </w:p>
        </w:tc>
        <w:tc>
          <w:tcPr>
            <w:tcW w:w="3925" w:type="dxa"/>
          </w:tcPr>
          <w:p w14:paraId="3FEAB6C1" w14:textId="77777777" w:rsidR="00190770" w:rsidRPr="005D16C3" w:rsidRDefault="00190770" w:rsidP="006C0B42">
            <w:r w:rsidRPr="00737BF4">
              <w:t>Foodstuffs- Determination of aflatoxin B1, and the sum of aflatoxins B1,B2, G1 and G2 in cereals, shell- fruits and derived products- High performance liquid chromatographic method with post column derivatization and immunoaffinity column clean up</w:t>
            </w:r>
          </w:p>
        </w:tc>
      </w:tr>
      <w:tr w:rsidR="00190770" w:rsidRPr="00516CA4" w14:paraId="33F047BC" w14:textId="77777777" w:rsidTr="006C0B42">
        <w:tc>
          <w:tcPr>
            <w:tcW w:w="1581" w:type="dxa"/>
          </w:tcPr>
          <w:p w14:paraId="6D122705" w14:textId="77777777" w:rsidR="00190770" w:rsidRDefault="00190770" w:rsidP="006C0B42">
            <w:pPr>
              <w:rPr>
                <w:rFonts w:cs="Arial"/>
                <w:bCs/>
              </w:rPr>
            </w:pPr>
            <w:r w:rsidRPr="00363108">
              <w:t>TS ISO 21527-2</w:t>
            </w:r>
          </w:p>
        </w:tc>
        <w:tc>
          <w:tcPr>
            <w:tcW w:w="4122" w:type="dxa"/>
          </w:tcPr>
          <w:p w14:paraId="6C6FD30A" w14:textId="77777777" w:rsidR="00190770" w:rsidRPr="00737BF4" w:rsidRDefault="00190770" w:rsidP="006C0B42">
            <w:r w:rsidRPr="00363108">
              <w:t>Gıda ve hayvan yemleri mikrobiyolojisi - Maya ve küflerin sayımı için yatay yöntem - Bölüm 2: Su aktivitesi 0,95'e eşit veya daha düşük olan ürünlerde koloni sayım tekniği</w:t>
            </w:r>
          </w:p>
        </w:tc>
        <w:tc>
          <w:tcPr>
            <w:tcW w:w="3925" w:type="dxa"/>
          </w:tcPr>
          <w:p w14:paraId="190019F3" w14:textId="77777777" w:rsidR="00190770" w:rsidRPr="00737BF4" w:rsidRDefault="00190770" w:rsidP="006C0B42">
            <w:r w:rsidRPr="00363108">
              <w:t>Microbiology of food and animal feeding stuffs - Horizontal method for the enumeration of yeasts and moulds - Part 2: Colony count technique in products with water activity less than or equal to 0,95</w:t>
            </w:r>
          </w:p>
        </w:tc>
      </w:tr>
    </w:tbl>
    <w:p w14:paraId="089ED56C" w14:textId="77777777" w:rsidR="00190770" w:rsidRDefault="00190770" w:rsidP="007F47D8">
      <w:pPr>
        <w:tabs>
          <w:tab w:val="left" w:pos="1000"/>
        </w:tabs>
        <w:adjustRightInd w:val="0"/>
      </w:pPr>
    </w:p>
    <w:p w14:paraId="364189F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21734741"/>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0B572ED7"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bookmarkEnd w:id="30"/>
    <w:p w14:paraId="2AAC9A9D" w14:textId="42761BF2" w:rsidR="007F47D8" w:rsidRPr="00BB7401" w:rsidRDefault="00020D35" w:rsidP="007F47D8">
      <w:pPr>
        <w:pStyle w:val="Terms"/>
      </w:pPr>
      <w:r>
        <w:t>bitkisel çay</w:t>
      </w:r>
    </w:p>
    <w:p w14:paraId="3AB44ED4" w14:textId="4878EC01" w:rsidR="00085948" w:rsidRPr="004672EB" w:rsidRDefault="005A17E0">
      <w:pPr>
        <w:pStyle w:val="Definition"/>
      </w:pPr>
      <w:bookmarkStart w:id="35" w:name="_Toc471741803"/>
      <w:r>
        <w:t>n</w:t>
      </w:r>
      <w:r w:rsidRPr="005A17E0">
        <w:t>ane, ıhlamur, tarçın, kuşburnu, ada çayı, papatya ve benzeri kurutulmuş çeşitli bitkiler ile tekniğine uygun olarak hazırlanan ve sağlığa zararlı olmayan kâğıt poşetler içerisinde veya poşetsiz olarak piyasaya arz edilen mamul</w:t>
      </w:r>
    </w:p>
    <w:p w14:paraId="3240F408" w14:textId="77777777" w:rsidR="00085948" w:rsidRDefault="008776E4" w:rsidP="0050709F">
      <w:pPr>
        <w:pStyle w:val="TermNum"/>
      </w:pPr>
      <w:r>
        <w:t>3.2</w:t>
      </w:r>
    </w:p>
    <w:p w14:paraId="00982AA9" w14:textId="77777777" w:rsidR="00085948" w:rsidRDefault="00095CF9" w:rsidP="0050709F">
      <w:pPr>
        <w:pStyle w:val="Terms"/>
      </w:pPr>
      <w:bookmarkStart w:id="36" w:name="_Toc257741302"/>
      <w:r>
        <w:t>y</w:t>
      </w:r>
      <w:r w:rsidR="006B3D49">
        <w:t>abancı</w:t>
      </w:r>
      <w:r w:rsidR="006B3D49" w:rsidRPr="00640651">
        <w:t xml:space="preserve"> madde</w:t>
      </w:r>
      <w:bookmarkEnd w:id="36"/>
    </w:p>
    <w:p w14:paraId="68A95169" w14:textId="21D4CE20" w:rsidR="00085948" w:rsidRDefault="005A17E0" w:rsidP="0050709F">
      <w:pPr>
        <w:pStyle w:val="Definition"/>
      </w:pPr>
      <w:r>
        <w:t>bitkisel çayların</w:t>
      </w:r>
      <w:r w:rsidR="00F351DA">
        <w:t xml:space="preserve"> üretiminde </w:t>
      </w:r>
      <w:r w:rsidR="00F351DA" w:rsidRPr="00A31660">
        <w:t>kullanıl</w:t>
      </w:r>
      <w:r w:rsidR="00F351DA">
        <w:t>an bileşenler dışındaki bulunabilecek</w:t>
      </w:r>
      <w:r w:rsidR="00084B93">
        <w:t xml:space="preserve"> gözle görülebilir</w:t>
      </w:r>
      <w:r w:rsidR="00F351DA">
        <w:t xml:space="preserve"> her türlü organik ve/veya inorganik madde</w:t>
      </w:r>
      <w:bookmarkStart w:id="37" w:name="_Toc404105389"/>
      <w:bookmarkStart w:id="38" w:name="_Toc471538261"/>
      <w:bookmarkStart w:id="39" w:name="_Toc471741805"/>
      <w:bookmarkEnd w:id="35"/>
    </w:p>
    <w:p w14:paraId="42A515F1" w14:textId="77777777" w:rsidR="007F47D8" w:rsidRPr="00BB7401" w:rsidRDefault="007F47D8" w:rsidP="007F47D8">
      <w:pPr>
        <w:pStyle w:val="Balk1"/>
      </w:pPr>
      <w:bookmarkStart w:id="40" w:name="_Toc264913508"/>
      <w:bookmarkStart w:id="41" w:name="_Toc266447942"/>
      <w:bookmarkStart w:id="42" w:name="_Toc349927037"/>
      <w:bookmarkStart w:id="43" w:name="_Toc404105390"/>
      <w:bookmarkStart w:id="44" w:name="_Toc471538262"/>
      <w:bookmarkStart w:id="45" w:name="_Toc471741806"/>
      <w:bookmarkStart w:id="46" w:name="_Toc66958045"/>
      <w:bookmarkStart w:id="47" w:name="_Toc121734742"/>
      <w:bookmarkStart w:id="48" w:name="_Toc184575190"/>
      <w:bookmarkStart w:id="49" w:name="_Toc187124021"/>
      <w:bookmarkStart w:id="50" w:name="_Toc187124109"/>
      <w:bookmarkStart w:id="51" w:name="_Toc187124491"/>
      <w:bookmarkEnd w:id="31"/>
      <w:bookmarkEnd w:id="32"/>
      <w:bookmarkEnd w:id="33"/>
      <w:bookmarkEnd w:id="34"/>
      <w:bookmarkEnd w:id="37"/>
      <w:bookmarkEnd w:id="38"/>
      <w:bookmarkEnd w:id="39"/>
      <w:r w:rsidRPr="00BB7401">
        <w:t>Sınıflandırma ve özellikler</w:t>
      </w:r>
      <w:bookmarkEnd w:id="40"/>
      <w:bookmarkEnd w:id="41"/>
      <w:bookmarkEnd w:id="42"/>
      <w:bookmarkEnd w:id="43"/>
      <w:bookmarkEnd w:id="44"/>
      <w:bookmarkEnd w:id="45"/>
      <w:bookmarkEnd w:id="46"/>
      <w:bookmarkEnd w:id="47"/>
    </w:p>
    <w:p w14:paraId="524799F6" w14:textId="77777777" w:rsidR="007F47D8" w:rsidRDefault="007F47D8" w:rsidP="007F47D8">
      <w:pPr>
        <w:pStyle w:val="Balk2"/>
      </w:pPr>
      <w:bookmarkStart w:id="52" w:name="_Toc404105391"/>
      <w:bookmarkStart w:id="53" w:name="_Toc471538263"/>
      <w:bookmarkStart w:id="54" w:name="_Toc471741807"/>
      <w:bookmarkStart w:id="55" w:name="_Toc66958046"/>
      <w:bookmarkStart w:id="56" w:name="_Toc121734743"/>
      <w:bookmarkStart w:id="57" w:name="_Toc524434555"/>
      <w:bookmarkStart w:id="58" w:name="_Toc35849322"/>
      <w:bookmarkStart w:id="59" w:name="_Toc349927038"/>
      <w:bookmarkEnd w:id="48"/>
      <w:bookmarkEnd w:id="49"/>
      <w:bookmarkEnd w:id="50"/>
      <w:bookmarkEnd w:id="51"/>
      <w:r w:rsidRPr="00BB7401">
        <w:t>Sınıflandırma</w:t>
      </w:r>
      <w:bookmarkEnd w:id="52"/>
      <w:bookmarkEnd w:id="53"/>
      <w:bookmarkEnd w:id="54"/>
      <w:bookmarkEnd w:id="55"/>
      <w:bookmarkEnd w:id="56"/>
    </w:p>
    <w:p w14:paraId="1FEA6349" w14:textId="77777777" w:rsidR="007F47D8" w:rsidRDefault="007F47D8" w:rsidP="007F47D8">
      <w:pPr>
        <w:pStyle w:val="Balk3"/>
      </w:pPr>
      <w:r>
        <w:t>Sınıflar</w:t>
      </w:r>
    </w:p>
    <w:p w14:paraId="601A2032" w14:textId="7BF45792" w:rsidR="00AF1688" w:rsidRDefault="005A17E0" w:rsidP="0002022F">
      <w:pPr>
        <w:pStyle w:val="ListeMaddemi"/>
        <w:numPr>
          <w:ilvl w:val="0"/>
          <w:numId w:val="0"/>
        </w:numPr>
        <w:ind w:left="357" w:hanging="357"/>
      </w:pPr>
      <w:r>
        <w:t>Bitkisel çaylar</w:t>
      </w:r>
      <w:r w:rsidR="00142E74">
        <w:t xml:space="preserve"> tek sınıftır.</w:t>
      </w:r>
    </w:p>
    <w:p w14:paraId="64154E65" w14:textId="77777777" w:rsidR="007F47D8" w:rsidRDefault="007F47D8" w:rsidP="007F47D8">
      <w:pPr>
        <w:pStyle w:val="Balk2"/>
        <w:rPr>
          <w:color w:val="000000" w:themeColor="text1"/>
        </w:rPr>
      </w:pPr>
      <w:bookmarkStart w:id="60" w:name="_Toc349927040"/>
      <w:bookmarkStart w:id="61" w:name="_Toc404105392"/>
      <w:bookmarkStart w:id="62" w:name="_Toc471538264"/>
      <w:bookmarkStart w:id="63" w:name="_Toc471741808"/>
      <w:bookmarkStart w:id="64" w:name="_Toc66958047"/>
      <w:bookmarkStart w:id="65" w:name="_Toc121734744"/>
      <w:bookmarkEnd w:id="57"/>
      <w:bookmarkEnd w:id="58"/>
      <w:bookmarkEnd w:id="59"/>
      <w:r w:rsidRPr="00BB7401">
        <w:rPr>
          <w:color w:val="000000" w:themeColor="text1"/>
        </w:rPr>
        <w:t>Özellikler</w:t>
      </w:r>
      <w:bookmarkEnd w:id="60"/>
      <w:bookmarkEnd w:id="61"/>
      <w:bookmarkEnd w:id="62"/>
      <w:bookmarkEnd w:id="63"/>
      <w:bookmarkEnd w:id="64"/>
      <w:bookmarkEnd w:id="65"/>
    </w:p>
    <w:p w14:paraId="46416F48" w14:textId="6F25EDA1" w:rsidR="0009439C" w:rsidRPr="001B50F7" w:rsidRDefault="0009439C" w:rsidP="0002022F">
      <w:pPr>
        <w:pStyle w:val="Balk3"/>
      </w:pPr>
      <w:r>
        <w:t>Duyusal özellikler</w:t>
      </w:r>
      <w:bookmarkStart w:id="66" w:name="_Toc349927041"/>
    </w:p>
    <w:p w14:paraId="056F1320" w14:textId="12FE8339" w:rsidR="0009439C" w:rsidRPr="00BD2EAD" w:rsidRDefault="006C0B42" w:rsidP="0009439C">
      <w:r>
        <w:t>Bitkisel çayın</w:t>
      </w:r>
      <w:r w:rsidR="0009439C">
        <w:t xml:space="preserve"> </w:t>
      </w:r>
      <w:r w:rsidR="0009439C" w:rsidRPr="00BD2EAD">
        <w:t>duyusal özellikleri Çizelge 1’de verilen değerlere uygun olmalıdır.</w:t>
      </w:r>
    </w:p>
    <w:p w14:paraId="113D723E" w14:textId="5656CF5F" w:rsidR="0009439C" w:rsidRPr="001A35F7" w:rsidRDefault="0009439C" w:rsidP="0009439C">
      <w:pPr>
        <w:pStyle w:val="Tabletitle"/>
        <w:rPr>
          <w:rFonts w:cs="Arial"/>
        </w:rPr>
      </w:pPr>
      <w:r w:rsidRPr="001A35F7">
        <w:rPr>
          <w:rFonts w:cs="Arial"/>
        </w:rPr>
        <w:t>Çizelge </w:t>
      </w:r>
      <w:r w:rsidRPr="001A35F7">
        <w:rPr>
          <w:rFonts w:cs="Arial"/>
        </w:rPr>
        <w:fldChar w:fldCharType="begin"/>
      </w:r>
      <w:r w:rsidRPr="001A35F7">
        <w:rPr>
          <w:rFonts w:cs="Arial"/>
        </w:rPr>
        <w:instrText xml:space="preserve">\IF </w:instrText>
      </w:r>
      <w:r w:rsidRPr="001A35F7">
        <w:rPr>
          <w:rFonts w:cs="Arial"/>
        </w:rPr>
        <w:fldChar w:fldCharType="begin"/>
      </w:r>
      <w:r w:rsidRPr="001A35F7">
        <w:rPr>
          <w:rFonts w:cs="Arial"/>
        </w:rPr>
        <w:instrText xml:space="preserve">SEQ aaa \c </w:instrText>
      </w:r>
      <w:r w:rsidRPr="001A35F7">
        <w:rPr>
          <w:rFonts w:cs="Arial"/>
        </w:rPr>
        <w:fldChar w:fldCharType="separate"/>
      </w:r>
      <w:r w:rsidR="0002022F">
        <w:rPr>
          <w:rFonts w:cs="Arial"/>
          <w:noProof/>
        </w:rPr>
        <w:instrText>0</w:instrText>
      </w:r>
      <w:r w:rsidRPr="001A35F7">
        <w:rPr>
          <w:rFonts w:cs="Arial"/>
        </w:rPr>
        <w:fldChar w:fldCharType="end"/>
      </w:r>
      <w:r w:rsidRPr="001A35F7">
        <w:rPr>
          <w:rFonts w:cs="Arial"/>
        </w:rPr>
        <w:instrText>&gt;= 1 "</w:instrText>
      </w:r>
      <w:r w:rsidRPr="001A35F7">
        <w:rPr>
          <w:rFonts w:cs="Arial"/>
        </w:rPr>
        <w:fldChar w:fldCharType="begin"/>
      </w:r>
      <w:r w:rsidRPr="001A35F7">
        <w:rPr>
          <w:rFonts w:cs="Arial"/>
        </w:rPr>
        <w:instrText xml:space="preserve">SEQ aaa \c \* ALPHABETIC </w:instrText>
      </w:r>
      <w:r w:rsidRPr="001A35F7">
        <w:rPr>
          <w:rFonts w:cs="Arial"/>
        </w:rPr>
        <w:fldChar w:fldCharType="separate"/>
      </w:r>
      <w:r w:rsidRPr="001A35F7">
        <w:rPr>
          <w:rFonts w:cs="Arial"/>
        </w:rPr>
        <w:instrText>A</w:instrText>
      </w:r>
      <w:r w:rsidRPr="001A35F7">
        <w:rPr>
          <w:rFonts w:cs="Arial"/>
        </w:rPr>
        <w:fldChar w:fldCharType="end"/>
      </w:r>
      <w:r w:rsidRPr="001A35F7">
        <w:rPr>
          <w:rFonts w:cs="Arial"/>
        </w:rPr>
        <w:instrText xml:space="preserve">." </w:instrText>
      </w:r>
      <w:r w:rsidRPr="001A35F7">
        <w:rPr>
          <w:rFonts w:cs="Arial"/>
        </w:rPr>
        <w:fldChar w:fldCharType="end"/>
      </w:r>
      <w:r w:rsidRPr="001A35F7">
        <w:rPr>
          <w:rFonts w:cs="Arial"/>
        </w:rPr>
        <w:fldChar w:fldCharType="begin"/>
      </w:r>
      <w:r w:rsidRPr="001A35F7">
        <w:rPr>
          <w:rFonts w:cs="Arial"/>
        </w:rPr>
        <w:instrText xml:space="preserve">SEQ Table </w:instrText>
      </w:r>
      <w:r w:rsidRPr="001A35F7">
        <w:rPr>
          <w:rFonts w:cs="Arial"/>
        </w:rPr>
        <w:fldChar w:fldCharType="separate"/>
      </w:r>
      <w:r w:rsidR="0002022F">
        <w:rPr>
          <w:rFonts w:cs="Arial"/>
          <w:noProof/>
        </w:rPr>
        <w:t>1</w:t>
      </w:r>
      <w:r w:rsidRPr="001A35F7">
        <w:rPr>
          <w:rFonts w:cs="Arial"/>
        </w:rPr>
        <w:fldChar w:fldCharType="end"/>
      </w:r>
      <w:r w:rsidRPr="001A35F7">
        <w:rPr>
          <w:rFonts w:cs="Arial"/>
        </w:rPr>
        <w:t xml:space="preserve"> — </w:t>
      </w:r>
      <w:r w:rsidR="006C0B42">
        <w:rPr>
          <w:rFonts w:cs="Arial"/>
        </w:rPr>
        <w:t>Bitkisel çayın</w:t>
      </w:r>
      <w:r w:rsidRPr="001A35F7">
        <w:rPr>
          <w:rFonts w:cs="Arial"/>
        </w:rPr>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09439C" w:rsidRPr="00BD2EAD" w14:paraId="19DD4B09" w14:textId="77777777" w:rsidTr="0009439C">
        <w:trPr>
          <w:jc w:val="center"/>
        </w:trPr>
        <w:tc>
          <w:tcPr>
            <w:tcW w:w="1980" w:type="dxa"/>
          </w:tcPr>
          <w:p w14:paraId="7D54702A" w14:textId="77777777" w:rsidR="0009439C" w:rsidRPr="001A35F7" w:rsidRDefault="0009439C" w:rsidP="0009439C">
            <w:pPr>
              <w:jc w:val="center"/>
              <w:rPr>
                <w:rFonts w:cs="Arial"/>
                <w:b/>
              </w:rPr>
            </w:pPr>
            <w:r w:rsidRPr="001A35F7">
              <w:rPr>
                <w:rFonts w:cs="Arial"/>
                <w:b/>
              </w:rPr>
              <w:t>Özellik</w:t>
            </w:r>
          </w:p>
        </w:tc>
        <w:tc>
          <w:tcPr>
            <w:tcW w:w="7183" w:type="dxa"/>
          </w:tcPr>
          <w:p w14:paraId="2B5FEB94" w14:textId="77777777" w:rsidR="0009439C" w:rsidRPr="001A35F7" w:rsidRDefault="0009439C" w:rsidP="0009439C">
            <w:pPr>
              <w:jc w:val="center"/>
              <w:rPr>
                <w:rFonts w:cs="Arial"/>
                <w:b/>
              </w:rPr>
            </w:pPr>
            <w:r w:rsidRPr="001A35F7">
              <w:rPr>
                <w:rFonts w:cs="Arial"/>
                <w:b/>
              </w:rPr>
              <w:t>Değer</w:t>
            </w:r>
          </w:p>
        </w:tc>
      </w:tr>
      <w:tr w:rsidR="0009439C" w:rsidRPr="00BD2EAD" w14:paraId="67B70A02" w14:textId="77777777" w:rsidTr="0009439C">
        <w:trPr>
          <w:trHeight w:val="375"/>
          <w:jc w:val="center"/>
        </w:trPr>
        <w:tc>
          <w:tcPr>
            <w:tcW w:w="1980" w:type="dxa"/>
            <w:shd w:val="clear" w:color="auto" w:fill="auto"/>
          </w:tcPr>
          <w:p w14:paraId="59944992" w14:textId="77777777" w:rsidR="0009439C" w:rsidRPr="001A35F7" w:rsidRDefault="0009439C" w:rsidP="0009439C">
            <w:pPr>
              <w:jc w:val="left"/>
              <w:rPr>
                <w:rFonts w:cs="Arial"/>
              </w:rPr>
            </w:pPr>
            <w:r w:rsidRPr="001A35F7">
              <w:rPr>
                <w:rFonts w:cs="Arial"/>
              </w:rPr>
              <w:t>Tat ve koku</w:t>
            </w:r>
          </w:p>
        </w:tc>
        <w:tc>
          <w:tcPr>
            <w:tcW w:w="7183" w:type="dxa"/>
          </w:tcPr>
          <w:p w14:paraId="28D753D0" w14:textId="3D4C0E20" w:rsidR="0009439C" w:rsidRPr="001A35F7" w:rsidRDefault="006C0B42">
            <w:pPr>
              <w:pStyle w:val="DipnotMetni"/>
              <w:rPr>
                <w:rFonts w:cs="Arial"/>
                <w:sz w:val="22"/>
              </w:rPr>
            </w:pPr>
            <w:r>
              <w:rPr>
                <w:rFonts w:cs="Arial"/>
                <w:sz w:val="22"/>
              </w:rPr>
              <w:t>M</w:t>
            </w:r>
            <w:r w:rsidR="005A17E0" w:rsidRPr="005A17E0">
              <w:rPr>
                <w:rFonts w:cs="Arial"/>
                <w:sz w:val="22"/>
              </w:rPr>
              <w:t>amûlün adını aldığı bitkilere h</w:t>
            </w:r>
            <w:r w:rsidR="005A17E0">
              <w:rPr>
                <w:rFonts w:cs="Arial"/>
                <w:sz w:val="22"/>
              </w:rPr>
              <w:t>as tat ve kokuda olmalı. K</w:t>
            </w:r>
            <w:r w:rsidR="0009439C" w:rsidRPr="001A35F7">
              <w:rPr>
                <w:rFonts w:cs="Arial"/>
                <w:sz w:val="22"/>
              </w:rPr>
              <w:t>okuşmuş olmamalı, küf kokusu ve tadı hissedilmemelidir.</w:t>
            </w:r>
          </w:p>
        </w:tc>
      </w:tr>
      <w:tr w:rsidR="0009439C" w:rsidRPr="00BD2EAD" w14:paraId="7A82C4B0" w14:textId="77777777" w:rsidTr="0009439C">
        <w:trPr>
          <w:trHeight w:val="499"/>
          <w:jc w:val="center"/>
        </w:trPr>
        <w:tc>
          <w:tcPr>
            <w:tcW w:w="1980" w:type="dxa"/>
            <w:shd w:val="clear" w:color="auto" w:fill="auto"/>
          </w:tcPr>
          <w:p w14:paraId="7407D873" w14:textId="77777777" w:rsidR="0009439C" w:rsidRPr="001A35F7" w:rsidRDefault="0009439C" w:rsidP="0009439C">
            <w:pPr>
              <w:jc w:val="left"/>
              <w:rPr>
                <w:rFonts w:cs="Arial"/>
              </w:rPr>
            </w:pPr>
            <w:r w:rsidRPr="001A35F7">
              <w:rPr>
                <w:rFonts w:cs="Arial"/>
              </w:rPr>
              <w:t>Renk ve görünüş</w:t>
            </w:r>
          </w:p>
        </w:tc>
        <w:tc>
          <w:tcPr>
            <w:tcW w:w="7183" w:type="dxa"/>
          </w:tcPr>
          <w:p w14:paraId="6C0798EE" w14:textId="78F7B3E6" w:rsidR="0009439C" w:rsidRPr="001A35F7" w:rsidRDefault="005A17E0" w:rsidP="0009439C">
            <w:pPr>
              <w:spacing w:after="0"/>
              <w:jc w:val="left"/>
              <w:rPr>
                <w:rFonts w:cs="Arial"/>
              </w:rPr>
            </w:pPr>
            <w:r>
              <w:rPr>
                <w:rFonts w:cs="Arial"/>
              </w:rPr>
              <w:t>Üretilen bitkinin renginde olmalı.</w:t>
            </w:r>
          </w:p>
        </w:tc>
      </w:tr>
      <w:tr w:rsidR="0009439C" w:rsidRPr="00BD2EAD" w14:paraId="0CFA7194" w14:textId="77777777" w:rsidTr="0009439C">
        <w:trPr>
          <w:trHeight w:val="343"/>
          <w:jc w:val="center"/>
        </w:trPr>
        <w:tc>
          <w:tcPr>
            <w:tcW w:w="1980" w:type="dxa"/>
            <w:shd w:val="clear" w:color="auto" w:fill="auto"/>
          </w:tcPr>
          <w:p w14:paraId="05C0993D" w14:textId="77777777" w:rsidR="0009439C" w:rsidRPr="001A35F7" w:rsidRDefault="0009439C" w:rsidP="0009439C">
            <w:pPr>
              <w:jc w:val="left"/>
              <w:rPr>
                <w:rFonts w:cs="Arial"/>
              </w:rPr>
            </w:pPr>
            <w:r w:rsidRPr="001A35F7">
              <w:rPr>
                <w:rFonts w:cs="Arial"/>
              </w:rPr>
              <w:t>Yabancı madde</w:t>
            </w:r>
          </w:p>
        </w:tc>
        <w:tc>
          <w:tcPr>
            <w:tcW w:w="7183" w:type="dxa"/>
          </w:tcPr>
          <w:p w14:paraId="48C37208" w14:textId="77777777" w:rsidR="0009439C" w:rsidRPr="001A35F7" w:rsidRDefault="0009439C" w:rsidP="0009439C">
            <w:pPr>
              <w:jc w:val="left"/>
              <w:rPr>
                <w:rFonts w:cs="Arial"/>
              </w:rPr>
            </w:pPr>
            <w:r w:rsidRPr="001A35F7">
              <w:rPr>
                <w:rFonts w:cs="Arial"/>
              </w:rPr>
              <w:t>Bulunmamalıdır.</w:t>
            </w:r>
          </w:p>
        </w:tc>
      </w:tr>
    </w:tbl>
    <w:p w14:paraId="5D06BFC7" w14:textId="77777777" w:rsidR="00F40FF5" w:rsidRDefault="00F40FF5" w:rsidP="0002022F"/>
    <w:p w14:paraId="25722C3B" w14:textId="604D040E" w:rsidR="00F40FF5" w:rsidRDefault="00B9005B" w:rsidP="0002022F">
      <w:pPr>
        <w:pStyle w:val="Balk3"/>
      </w:pPr>
      <w:r>
        <w:t xml:space="preserve">Kimyasal </w:t>
      </w:r>
      <w:r w:rsidR="00F40FF5">
        <w:t>özellikler</w:t>
      </w:r>
    </w:p>
    <w:p w14:paraId="3C744434" w14:textId="29102769" w:rsidR="00F40FF5" w:rsidRDefault="00B9005B" w:rsidP="0002022F">
      <w:r>
        <w:t>Bitkisel çayların</w:t>
      </w:r>
      <w:r w:rsidR="00F40FF5">
        <w:t xml:space="preserve"> kimyasal özellikler</w:t>
      </w:r>
      <w:r>
        <w:t>i</w:t>
      </w:r>
      <w:r w:rsidR="00F40FF5">
        <w:t xml:space="preserve"> Çizelge 2’deki değerlere uygun olmalıdır.</w:t>
      </w:r>
    </w:p>
    <w:p w14:paraId="6CB9E7F7" w14:textId="47C19197" w:rsidR="00F40FF5" w:rsidRDefault="00F40FF5" w:rsidP="00F40FF5">
      <w:pPr>
        <w:pStyle w:val="Tabletitle"/>
      </w:pPr>
      <w:r>
        <w:t>Çizelge </w:t>
      </w:r>
      <w:r>
        <w:fldChar w:fldCharType="begin"/>
      </w:r>
      <w:r>
        <w:instrText xml:space="preserve">\IF </w:instrText>
      </w:r>
      <w:r>
        <w:fldChar w:fldCharType="begin"/>
      </w:r>
      <w:r>
        <w:instrText xml:space="preserve">SEQ aaa \c </w:instrText>
      </w:r>
      <w:r>
        <w:fldChar w:fldCharType="separate"/>
      </w:r>
      <w:r w:rsidR="0002022F">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2022F">
        <w:rPr>
          <w:noProof/>
        </w:rPr>
        <w:t>2</w:t>
      </w:r>
      <w:r>
        <w:fldChar w:fldCharType="end"/>
      </w:r>
      <w:r w:rsidR="00B9005B">
        <w:t> — Bitkisel çayların kimyasal</w:t>
      </w:r>
      <w:r>
        <w:t xml:space="preserve">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5"/>
        <w:gridCol w:w="1701"/>
      </w:tblGrid>
      <w:tr w:rsidR="00B9005B" w:rsidRPr="00360791" w14:paraId="010E8359" w14:textId="77777777" w:rsidTr="0002022F">
        <w:trPr>
          <w:jc w:val="center"/>
        </w:trPr>
        <w:tc>
          <w:tcPr>
            <w:tcW w:w="6265" w:type="dxa"/>
          </w:tcPr>
          <w:p w14:paraId="0268D5B1" w14:textId="77777777" w:rsidR="00B9005B" w:rsidRPr="00360791" w:rsidRDefault="00B9005B" w:rsidP="006C0B42">
            <w:pPr>
              <w:jc w:val="center"/>
              <w:rPr>
                <w:rFonts w:cs="Arial"/>
                <w:szCs w:val="20"/>
              </w:rPr>
            </w:pPr>
            <w:r w:rsidRPr="00360791">
              <w:rPr>
                <w:rFonts w:cs="Arial"/>
                <w:szCs w:val="20"/>
              </w:rPr>
              <w:t>Özellikler</w:t>
            </w:r>
          </w:p>
        </w:tc>
        <w:tc>
          <w:tcPr>
            <w:tcW w:w="1701" w:type="dxa"/>
          </w:tcPr>
          <w:p w14:paraId="0ADAA592" w14:textId="77777777" w:rsidR="00B9005B" w:rsidRPr="00360791" w:rsidRDefault="00B9005B" w:rsidP="006C0B42">
            <w:pPr>
              <w:jc w:val="center"/>
              <w:rPr>
                <w:rFonts w:cs="Arial"/>
                <w:szCs w:val="20"/>
              </w:rPr>
            </w:pPr>
            <w:r w:rsidRPr="00360791">
              <w:rPr>
                <w:rFonts w:cs="Arial"/>
                <w:szCs w:val="20"/>
              </w:rPr>
              <w:t>Değerler</w:t>
            </w:r>
          </w:p>
        </w:tc>
      </w:tr>
      <w:tr w:rsidR="00B9005B" w:rsidRPr="00360791" w14:paraId="40941C02" w14:textId="77777777" w:rsidTr="0002022F">
        <w:trPr>
          <w:jc w:val="center"/>
        </w:trPr>
        <w:tc>
          <w:tcPr>
            <w:tcW w:w="6265" w:type="dxa"/>
          </w:tcPr>
          <w:p w14:paraId="24D1A55F" w14:textId="29C6C92D" w:rsidR="00B9005B" w:rsidRPr="00360791" w:rsidRDefault="00B9005B" w:rsidP="006C0B42">
            <w:pPr>
              <w:rPr>
                <w:rFonts w:cs="Arial"/>
                <w:szCs w:val="20"/>
              </w:rPr>
            </w:pPr>
            <w:r w:rsidRPr="00360791">
              <w:rPr>
                <w:rFonts w:cs="Arial"/>
                <w:szCs w:val="20"/>
              </w:rPr>
              <w:t>Kuru madde, %(m/m), en az</w:t>
            </w:r>
          </w:p>
        </w:tc>
        <w:tc>
          <w:tcPr>
            <w:tcW w:w="1701" w:type="dxa"/>
          </w:tcPr>
          <w:p w14:paraId="19C1F301" w14:textId="77777777" w:rsidR="00B9005B" w:rsidRPr="00360791" w:rsidRDefault="00B9005B" w:rsidP="006C0B42">
            <w:pPr>
              <w:jc w:val="center"/>
              <w:rPr>
                <w:rFonts w:cs="Arial"/>
                <w:szCs w:val="20"/>
              </w:rPr>
            </w:pPr>
            <w:r w:rsidRPr="00360791">
              <w:rPr>
                <w:rFonts w:cs="Arial"/>
                <w:szCs w:val="20"/>
              </w:rPr>
              <w:t>90</w:t>
            </w:r>
          </w:p>
        </w:tc>
      </w:tr>
      <w:tr w:rsidR="00B9005B" w:rsidRPr="00360791" w14:paraId="633332C9" w14:textId="77777777" w:rsidTr="0002022F">
        <w:trPr>
          <w:jc w:val="center"/>
        </w:trPr>
        <w:tc>
          <w:tcPr>
            <w:tcW w:w="6265" w:type="dxa"/>
          </w:tcPr>
          <w:p w14:paraId="0D03421F" w14:textId="4A209E3C" w:rsidR="00B9005B" w:rsidRPr="00360791" w:rsidRDefault="00B9005B" w:rsidP="006C0B42">
            <w:pPr>
              <w:rPr>
                <w:rFonts w:cs="Arial"/>
                <w:szCs w:val="20"/>
              </w:rPr>
            </w:pPr>
            <w:r w:rsidRPr="00360791">
              <w:rPr>
                <w:rFonts w:cs="Arial"/>
                <w:szCs w:val="20"/>
              </w:rPr>
              <w:t>Toplam kül, %(m/m), en çok</w:t>
            </w:r>
          </w:p>
        </w:tc>
        <w:tc>
          <w:tcPr>
            <w:tcW w:w="1701" w:type="dxa"/>
          </w:tcPr>
          <w:p w14:paraId="510C62B2" w14:textId="77777777" w:rsidR="00B9005B" w:rsidRPr="00360791" w:rsidRDefault="00B9005B" w:rsidP="006C0B42">
            <w:pPr>
              <w:jc w:val="center"/>
              <w:rPr>
                <w:rFonts w:cs="Arial"/>
                <w:szCs w:val="20"/>
              </w:rPr>
            </w:pPr>
            <w:r w:rsidRPr="00360791">
              <w:rPr>
                <w:rFonts w:cs="Arial"/>
                <w:szCs w:val="20"/>
              </w:rPr>
              <w:t>9</w:t>
            </w:r>
          </w:p>
        </w:tc>
      </w:tr>
      <w:tr w:rsidR="00B9005B" w:rsidRPr="00360791" w14:paraId="32A11799" w14:textId="77777777" w:rsidTr="0002022F">
        <w:trPr>
          <w:jc w:val="center"/>
        </w:trPr>
        <w:tc>
          <w:tcPr>
            <w:tcW w:w="6265" w:type="dxa"/>
          </w:tcPr>
          <w:p w14:paraId="3E3026FB" w14:textId="405A3060" w:rsidR="00B9005B" w:rsidRPr="00360791" w:rsidRDefault="00B9005B" w:rsidP="006C0B42">
            <w:pPr>
              <w:rPr>
                <w:rFonts w:cs="Arial"/>
                <w:szCs w:val="20"/>
              </w:rPr>
            </w:pPr>
            <w:r w:rsidRPr="00360791">
              <w:rPr>
                <w:rFonts w:cs="Arial"/>
                <w:szCs w:val="20"/>
              </w:rPr>
              <w:t>%10’luk hidroklorik asitte çözünmeyen kül, %(m/m), en çok</w:t>
            </w:r>
          </w:p>
        </w:tc>
        <w:tc>
          <w:tcPr>
            <w:tcW w:w="1701" w:type="dxa"/>
          </w:tcPr>
          <w:p w14:paraId="58543C7B" w14:textId="77777777" w:rsidR="00B9005B" w:rsidRPr="00360791" w:rsidRDefault="00B9005B" w:rsidP="006C0B42">
            <w:pPr>
              <w:jc w:val="center"/>
              <w:rPr>
                <w:rFonts w:cs="Arial"/>
                <w:szCs w:val="20"/>
              </w:rPr>
            </w:pPr>
            <w:r w:rsidRPr="00360791">
              <w:rPr>
                <w:rFonts w:cs="Arial"/>
                <w:szCs w:val="20"/>
              </w:rPr>
              <w:t>2</w:t>
            </w:r>
          </w:p>
        </w:tc>
      </w:tr>
      <w:tr w:rsidR="00B9005B" w:rsidRPr="00360791" w14:paraId="262BAFAB" w14:textId="77777777" w:rsidTr="0002022F">
        <w:trPr>
          <w:jc w:val="center"/>
        </w:trPr>
        <w:tc>
          <w:tcPr>
            <w:tcW w:w="6265" w:type="dxa"/>
          </w:tcPr>
          <w:p w14:paraId="389A783A" w14:textId="1E370AF2" w:rsidR="00B9005B" w:rsidRPr="00360791" w:rsidRDefault="00B9005B" w:rsidP="006C0B42">
            <w:pPr>
              <w:rPr>
                <w:rFonts w:cs="Arial"/>
                <w:szCs w:val="20"/>
              </w:rPr>
            </w:pPr>
            <w:r w:rsidRPr="00360791">
              <w:rPr>
                <w:rFonts w:cs="Arial"/>
                <w:szCs w:val="20"/>
              </w:rPr>
              <w:t>Aflatoksi</w:t>
            </w:r>
            <w:r>
              <w:rPr>
                <w:rFonts w:cs="Arial"/>
                <w:szCs w:val="20"/>
              </w:rPr>
              <w:t xml:space="preserve">n </w:t>
            </w:r>
            <w:r w:rsidRPr="00360791">
              <w:rPr>
                <w:rFonts w:cs="Arial"/>
                <w:szCs w:val="20"/>
              </w:rPr>
              <w:t>B</w:t>
            </w:r>
            <w:r w:rsidRPr="0002022F">
              <w:rPr>
                <w:rFonts w:cs="Arial"/>
                <w:szCs w:val="20"/>
                <w:vertAlign w:val="subscript"/>
              </w:rPr>
              <w:t>1</w:t>
            </w:r>
            <w:r w:rsidRPr="00360791">
              <w:rPr>
                <w:rFonts w:cs="Arial"/>
                <w:szCs w:val="20"/>
              </w:rPr>
              <w:t xml:space="preserve">, </w:t>
            </w:r>
            <w:r w:rsidRPr="00360791">
              <w:rPr>
                <w:rFonts w:cs="Arial"/>
                <w:szCs w:val="20"/>
              </w:rPr>
              <w:sym w:font="Symbol" w:char="F06D"/>
            </w:r>
            <w:r w:rsidRPr="00360791">
              <w:rPr>
                <w:rFonts w:cs="Arial"/>
                <w:szCs w:val="20"/>
              </w:rPr>
              <w:t>g/kg, en çok</w:t>
            </w:r>
          </w:p>
        </w:tc>
        <w:tc>
          <w:tcPr>
            <w:tcW w:w="1701" w:type="dxa"/>
          </w:tcPr>
          <w:p w14:paraId="1903143A" w14:textId="77777777" w:rsidR="00B9005B" w:rsidRPr="00360791" w:rsidRDefault="00B9005B" w:rsidP="006C0B42">
            <w:pPr>
              <w:jc w:val="center"/>
              <w:rPr>
                <w:rFonts w:cs="Arial"/>
                <w:szCs w:val="20"/>
              </w:rPr>
            </w:pPr>
            <w:r w:rsidRPr="00360791">
              <w:rPr>
                <w:rFonts w:cs="Arial"/>
                <w:szCs w:val="20"/>
              </w:rPr>
              <w:t>5</w:t>
            </w:r>
          </w:p>
        </w:tc>
      </w:tr>
      <w:tr w:rsidR="00B9005B" w:rsidRPr="00360791" w14:paraId="656AA998" w14:textId="77777777" w:rsidTr="0002022F">
        <w:trPr>
          <w:jc w:val="center"/>
        </w:trPr>
        <w:tc>
          <w:tcPr>
            <w:tcW w:w="6265" w:type="dxa"/>
          </w:tcPr>
          <w:p w14:paraId="74FEE83E" w14:textId="5EFEBA0D" w:rsidR="00B9005B" w:rsidRPr="00360791" w:rsidRDefault="00B9005B" w:rsidP="006C0B42">
            <w:pPr>
              <w:rPr>
                <w:rFonts w:cs="Arial"/>
                <w:szCs w:val="20"/>
              </w:rPr>
            </w:pPr>
            <w:r w:rsidRPr="00360791">
              <w:rPr>
                <w:rFonts w:cs="Arial"/>
                <w:szCs w:val="20"/>
              </w:rPr>
              <w:t>Aflatoksi</w:t>
            </w:r>
            <w:r>
              <w:rPr>
                <w:rFonts w:cs="Arial"/>
                <w:szCs w:val="20"/>
              </w:rPr>
              <w:t>n toplam (</w:t>
            </w:r>
            <w:r w:rsidRPr="00360791">
              <w:rPr>
                <w:rFonts w:cs="Arial"/>
                <w:szCs w:val="20"/>
              </w:rPr>
              <w:t>B</w:t>
            </w:r>
            <w:r w:rsidRPr="0002022F">
              <w:rPr>
                <w:rFonts w:cs="Arial"/>
                <w:szCs w:val="20"/>
                <w:vertAlign w:val="subscript"/>
              </w:rPr>
              <w:t>1</w:t>
            </w:r>
            <w:r w:rsidRPr="00360791">
              <w:rPr>
                <w:rFonts w:cs="Arial"/>
                <w:szCs w:val="20"/>
              </w:rPr>
              <w:t>+B</w:t>
            </w:r>
            <w:r w:rsidRPr="0002022F">
              <w:rPr>
                <w:rFonts w:cs="Arial"/>
                <w:szCs w:val="20"/>
                <w:vertAlign w:val="subscript"/>
              </w:rPr>
              <w:t>2</w:t>
            </w:r>
            <w:r w:rsidRPr="00360791">
              <w:rPr>
                <w:rFonts w:cs="Arial"/>
                <w:szCs w:val="20"/>
              </w:rPr>
              <w:t>+G</w:t>
            </w:r>
            <w:r w:rsidRPr="0002022F">
              <w:rPr>
                <w:rFonts w:cs="Arial"/>
                <w:szCs w:val="20"/>
                <w:vertAlign w:val="subscript"/>
              </w:rPr>
              <w:t>1</w:t>
            </w:r>
            <w:r w:rsidRPr="00360791">
              <w:rPr>
                <w:rFonts w:cs="Arial"/>
                <w:szCs w:val="20"/>
              </w:rPr>
              <w:t>+G</w:t>
            </w:r>
            <w:r w:rsidRPr="0002022F">
              <w:rPr>
                <w:rFonts w:cs="Arial"/>
                <w:szCs w:val="20"/>
                <w:vertAlign w:val="subscript"/>
              </w:rPr>
              <w:t>2</w:t>
            </w:r>
            <w:r>
              <w:rPr>
                <w:rFonts w:cs="Arial"/>
                <w:szCs w:val="20"/>
              </w:rPr>
              <w:t>)</w:t>
            </w:r>
            <w:r w:rsidRPr="00360791">
              <w:rPr>
                <w:rFonts w:cs="Arial"/>
                <w:szCs w:val="20"/>
              </w:rPr>
              <w:t xml:space="preserve">, </w:t>
            </w:r>
            <w:r w:rsidRPr="00360791">
              <w:rPr>
                <w:rFonts w:cs="Arial"/>
                <w:szCs w:val="20"/>
              </w:rPr>
              <w:sym w:font="Symbol" w:char="F06D"/>
            </w:r>
            <w:r w:rsidRPr="00360791">
              <w:rPr>
                <w:rFonts w:cs="Arial"/>
                <w:szCs w:val="20"/>
              </w:rPr>
              <w:t>g/kg, en çok</w:t>
            </w:r>
          </w:p>
        </w:tc>
        <w:tc>
          <w:tcPr>
            <w:tcW w:w="1701" w:type="dxa"/>
          </w:tcPr>
          <w:p w14:paraId="72208A68" w14:textId="77777777" w:rsidR="00B9005B" w:rsidRPr="00360791" w:rsidRDefault="00B9005B" w:rsidP="006C0B42">
            <w:pPr>
              <w:jc w:val="center"/>
              <w:rPr>
                <w:rFonts w:cs="Arial"/>
                <w:szCs w:val="20"/>
              </w:rPr>
            </w:pPr>
            <w:r w:rsidRPr="00360791">
              <w:rPr>
                <w:rFonts w:cs="Arial"/>
                <w:szCs w:val="20"/>
              </w:rPr>
              <w:t>10</w:t>
            </w:r>
          </w:p>
        </w:tc>
      </w:tr>
      <w:tr w:rsidR="00B9005B" w:rsidRPr="00360791" w14:paraId="1ABDF67C" w14:textId="77777777" w:rsidTr="0002022F">
        <w:trPr>
          <w:jc w:val="center"/>
        </w:trPr>
        <w:tc>
          <w:tcPr>
            <w:tcW w:w="6265" w:type="dxa"/>
          </w:tcPr>
          <w:p w14:paraId="47F92920" w14:textId="77777777" w:rsidR="00B9005B" w:rsidRPr="00360791" w:rsidRDefault="00B9005B" w:rsidP="006C0B42">
            <w:pPr>
              <w:rPr>
                <w:rFonts w:cs="Arial"/>
                <w:szCs w:val="20"/>
              </w:rPr>
            </w:pPr>
            <w:r w:rsidRPr="00360791">
              <w:rPr>
                <w:rFonts w:cs="Arial"/>
                <w:szCs w:val="20"/>
              </w:rPr>
              <w:t>Boya maddesi</w:t>
            </w:r>
          </w:p>
        </w:tc>
        <w:tc>
          <w:tcPr>
            <w:tcW w:w="1701" w:type="dxa"/>
          </w:tcPr>
          <w:p w14:paraId="3CAB8299" w14:textId="77777777" w:rsidR="00B9005B" w:rsidRPr="00360791" w:rsidRDefault="00B9005B" w:rsidP="006C0B42">
            <w:pPr>
              <w:jc w:val="center"/>
              <w:rPr>
                <w:rFonts w:cs="Arial"/>
                <w:szCs w:val="20"/>
              </w:rPr>
            </w:pPr>
            <w:r w:rsidRPr="00360791">
              <w:rPr>
                <w:rFonts w:cs="Arial"/>
                <w:szCs w:val="20"/>
              </w:rPr>
              <w:t>Bulunmamalı</w:t>
            </w:r>
          </w:p>
        </w:tc>
      </w:tr>
    </w:tbl>
    <w:p w14:paraId="5D3A8A72" w14:textId="383604E2" w:rsidR="00EA6C5B" w:rsidRDefault="00EA6C5B" w:rsidP="0002022F"/>
    <w:p w14:paraId="4CCD6F0A" w14:textId="59AA02A7" w:rsidR="00F13DC8" w:rsidRDefault="008F54F4" w:rsidP="0015435C">
      <w:pPr>
        <w:pStyle w:val="Balk3"/>
        <w:rPr>
          <w:szCs w:val="20"/>
        </w:rPr>
      </w:pPr>
      <w:r>
        <w:rPr>
          <w:szCs w:val="20"/>
        </w:rPr>
        <w:t>Mi</w:t>
      </w:r>
      <w:r w:rsidR="00F13DC8">
        <w:rPr>
          <w:szCs w:val="20"/>
        </w:rPr>
        <w:t>krobiyolojik özellikleri</w:t>
      </w:r>
    </w:p>
    <w:p w14:paraId="6A34A0B9" w14:textId="59B791C6" w:rsidR="004D421A" w:rsidRDefault="00E17B64" w:rsidP="0002022F">
      <w:r>
        <w:t>Bitkisel çayların</w:t>
      </w:r>
      <w:r w:rsidR="004D421A">
        <w:t xml:space="preserve"> mikrobiyolojik özellikleri Çizelge 3’deki değerlere uygun olmalıdır.</w:t>
      </w:r>
    </w:p>
    <w:p w14:paraId="18939809" w14:textId="5E3B72B9" w:rsidR="008E38A4" w:rsidRDefault="004D421A">
      <w:pPr>
        <w:pStyle w:val="Tabletitle"/>
      </w:pPr>
      <w:r>
        <w:t>Çizelge </w:t>
      </w:r>
      <w:r>
        <w:fldChar w:fldCharType="begin"/>
      </w:r>
      <w:r>
        <w:instrText xml:space="preserve">\IF </w:instrText>
      </w:r>
      <w:r>
        <w:fldChar w:fldCharType="begin"/>
      </w:r>
      <w:r>
        <w:instrText xml:space="preserve">SEQ aaa \c </w:instrText>
      </w:r>
      <w:r>
        <w:fldChar w:fldCharType="separate"/>
      </w:r>
      <w:r w:rsidR="0002022F">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2022F">
        <w:rPr>
          <w:noProof/>
        </w:rPr>
        <w:t>3</w:t>
      </w:r>
      <w:r>
        <w:fldChar w:fldCharType="end"/>
      </w:r>
      <w:r>
        <w:t xml:space="preserve"> — </w:t>
      </w:r>
      <w:r w:rsidR="00E17B64">
        <w:t>Bitkisel çayların</w:t>
      </w:r>
      <w:r>
        <w:t xml:space="preserve"> mikrobiyolojik özellikleri</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4"/>
        <w:gridCol w:w="1134"/>
        <w:gridCol w:w="1134"/>
        <w:gridCol w:w="7"/>
        <w:gridCol w:w="1977"/>
        <w:gridCol w:w="2127"/>
      </w:tblGrid>
      <w:tr w:rsidR="00190770" w:rsidRPr="00E46B7B" w14:paraId="31501C10" w14:textId="77777777" w:rsidTr="0002022F">
        <w:trPr>
          <w:cantSplit/>
        </w:trPr>
        <w:tc>
          <w:tcPr>
            <w:tcW w:w="3044" w:type="dxa"/>
            <w:vMerge w:val="restart"/>
            <w:tcBorders>
              <w:top w:val="single" w:sz="4" w:space="0" w:color="auto"/>
              <w:left w:val="single" w:sz="4" w:space="0" w:color="auto"/>
              <w:right w:val="single" w:sz="4" w:space="0" w:color="auto"/>
            </w:tcBorders>
            <w:shd w:val="clear" w:color="auto" w:fill="auto"/>
            <w:vAlign w:val="center"/>
          </w:tcPr>
          <w:p w14:paraId="3CAAB1E5" w14:textId="77777777" w:rsidR="00190770" w:rsidRPr="0002022F" w:rsidRDefault="00190770" w:rsidP="0002022F">
            <w:pPr>
              <w:spacing w:after="0"/>
              <w:rPr>
                <w:rFonts w:cs="Arial"/>
                <w:b/>
                <w:noProof/>
                <w:sz w:val="20"/>
                <w:szCs w:val="20"/>
              </w:rPr>
            </w:pPr>
            <w:r w:rsidRPr="0002022F">
              <w:rPr>
                <w:rFonts w:cs="Arial"/>
                <w:b/>
                <w:noProof/>
                <w:sz w:val="20"/>
                <w:szCs w:val="20"/>
              </w:rPr>
              <w:t>Mikroorganizma</w:t>
            </w:r>
          </w:p>
        </w:tc>
        <w:tc>
          <w:tcPr>
            <w:tcW w:w="63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777854" w14:textId="77777777" w:rsidR="00190770" w:rsidRPr="0002022F" w:rsidRDefault="00190770" w:rsidP="0002022F">
            <w:pPr>
              <w:spacing w:after="0"/>
              <w:jc w:val="center"/>
              <w:rPr>
                <w:rFonts w:cs="Arial"/>
                <w:b/>
                <w:noProof/>
                <w:sz w:val="20"/>
                <w:szCs w:val="20"/>
                <w:vertAlign w:val="superscript"/>
              </w:rPr>
            </w:pPr>
            <w:r w:rsidRPr="0002022F">
              <w:rPr>
                <w:rFonts w:cs="Arial"/>
                <w:b/>
                <w:noProof/>
                <w:sz w:val="20"/>
                <w:szCs w:val="20"/>
              </w:rPr>
              <w:t>Değer</w:t>
            </w:r>
          </w:p>
        </w:tc>
      </w:tr>
      <w:tr w:rsidR="00190770" w:rsidRPr="00E46B7B" w14:paraId="2CBDA085" w14:textId="77777777" w:rsidTr="0002022F">
        <w:trPr>
          <w:cantSplit/>
        </w:trPr>
        <w:tc>
          <w:tcPr>
            <w:tcW w:w="3044" w:type="dxa"/>
            <w:vMerge/>
            <w:tcBorders>
              <w:left w:val="single" w:sz="4" w:space="0" w:color="auto"/>
              <w:right w:val="single" w:sz="4" w:space="0" w:color="auto"/>
            </w:tcBorders>
            <w:shd w:val="clear" w:color="auto" w:fill="auto"/>
            <w:vAlign w:val="center"/>
          </w:tcPr>
          <w:p w14:paraId="69515ADE" w14:textId="77777777" w:rsidR="00190770" w:rsidRPr="0002022F" w:rsidRDefault="00190770" w:rsidP="0002022F">
            <w:pPr>
              <w:spacing w:after="0"/>
              <w:rPr>
                <w:rFonts w:cs="Arial"/>
                <w:b/>
                <w:noProof/>
                <w:sz w:val="20"/>
                <w:szCs w:val="20"/>
              </w:rPr>
            </w:pPr>
          </w:p>
        </w:tc>
        <w:tc>
          <w:tcPr>
            <w:tcW w:w="2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7D44E" w14:textId="77777777" w:rsidR="00190770" w:rsidRPr="0002022F" w:rsidRDefault="00190770" w:rsidP="0002022F">
            <w:pPr>
              <w:spacing w:after="0"/>
              <w:jc w:val="center"/>
              <w:rPr>
                <w:rFonts w:cs="Arial"/>
                <w:b/>
                <w:noProof/>
                <w:sz w:val="20"/>
                <w:szCs w:val="20"/>
              </w:rPr>
            </w:pPr>
            <w:r w:rsidRPr="0002022F">
              <w:rPr>
                <w:rFonts w:cs="Arial"/>
                <w:b/>
                <w:noProof/>
                <w:sz w:val="20"/>
                <w:szCs w:val="20"/>
              </w:rPr>
              <w:t>Numune alma planı</w:t>
            </w: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8B67D" w14:textId="77777777" w:rsidR="00190770" w:rsidRPr="0002022F" w:rsidRDefault="00190770" w:rsidP="0002022F">
            <w:pPr>
              <w:spacing w:after="0"/>
              <w:jc w:val="center"/>
              <w:rPr>
                <w:rFonts w:cs="Arial"/>
                <w:b/>
                <w:noProof/>
                <w:sz w:val="20"/>
                <w:szCs w:val="20"/>
              </w:rPr>
            </w:pPr>
            <w:r w:rsidRPr="0002022F">
              <w:rPr>
                <w:rFonts w:cs="Arial"/>
                <w:b/>
                <w:noProof/>
                <w:sz w:val="20"/>
                <w:szCs w:val="20"/>
              </w:rPr>
              <w:t>Limit</w:t>
            </w:r>
          </w:p>
        </w:tc>
      </w:tr>
      <w:tr w:rsidR="00190770" w:rsidRPr="00E46B7B" w14:paraId="586ADF50" w14:textId="77777777" w:rsidTr="0002022F">
        <w:trPr>
          <w:cantSplit/>
        </w:trPr>
        <w:tc>
          <w:tcPr>
            <w:tcW w:w="3044" w:type="dxa"/>
            <w:vMerge/>
            <w:tcBorders>
              <w:left w:val="single" w:sz="4" w:space="0" w:color="auto"/>
              <w:bottom w:val="single" w:sz="4" w:space="0" w:color="auto"/>
              <w:right w:val="single" w:sz="4" w:space="0" w:color="auto"/>
            </w:tcBorders>
            <w:shd w:val="clear" w:color="auto" w:fill="auto"/>
            <w:vAlign w:val="center"/>
          </w:tcPr>
          <w:p w14:paraId="01C3D042" w14:textId="77777777" w:rsidR="00190770" w:rsidRPr="0002022F" w:rsidRDefault="00190770" w:rsidP="0002022F">
            <w:pPr>
              <w:spacing w:after="0"/>
              <w:rPr>
                <w:rFonts w:cs="Arial"/>
                <w:b/>
                <w:noProof/>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192175" w14:textId="77777777" w:rsidR="00190770" w:rsidRPr="0002022F" w:rsidRDefault="00190770" w:rsidP="0002022F">
            <w:pPr>
              <w:spacing w:after="0"/>
              <w:jc w:val="center"/>
              <w:rPr>
                <w:rFonts w:cs="Arial"/>
                <w:b/>
                <w:noProof/>
                <w:sz w:val="20"/>
                <w:szCs w:val="20"/>
              </w:rPr>
            </w:pPr>
            <w:r w:rsidRPr="0002022F">
              <w:rPr>
                <w:rFonts w:cs="Arial"/>
                <w:b/>
                <w:noProof/>
                <w:sz w:val="20"/>
                <w:szCs w:val="20"/>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56929" w14:textId="77777777" w:rsidR="00190770" w:rsidRPr="0002022F" w:rsidRDefault="00190770" w:rsidP="0002022F">
            <w:pPr>
              <w:spacing w:after="0"/>
              <w:jc w:val="center"/>
              <w:rPr>
                <w:rFonts w:cs="Arial"/>
                <w:b/>
                <w:noProof/>
                <w:sz w:val="20"/>
                <w:szCs w:val="20"/>
              </w:rPr>
            </w:pPr>
            <w:r w:rsidRPr="0002022F">
              <w:rPr>
                <w:rFonts w:cs="Arial"/>
                <w:b/>
                <w:noProof/>
                <w:sz w:val="20"/>
                <w:szCs w:val="20"/>
              </w:rPr>
              <w:t>c</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02AB5" w14:textId="77777777" w:rsidR="00190770" w:rsidRPr="0002022F" w:rsidRDefault="00190770" w:rsidP="0002022F">
            <w:pPr>
              <w:spacing w:after="0"/>
              <w:jc w:val="center"/>
              <w:rPr>
                <w:rFonts w:cs="Arial"/>
                <w:b/>
                <w:noProof/>
                <w:sz w:val="20"/>
                <w:szCs w:val="20"/>
              </w:rPr>
            </w:pPr>
            <w:r w:rsidRPr="0002022F">
              <w:rPr>
                <w:rFonts w:cs="Arial"/>
                <w:b/>
                <w:noProof/>
                <w:sz w:val="20"/>
                <w:szCs w:val="20"/>
              </w:rPr>
              <w:t>m</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B308F0" w14:textId="77777777" w:rsidR="00190770" w:rsidRPr="0002022F" w:rsidRDefault="00190770" w:rsidP="0002022F">
            <w:pPr>
              <w:spacing w:after="0"/>
              <w:jc w:val="center"/>
              <w:rPr>
                <w:rFonts w:cs="Arial"/>
                <w:b/>
                <w:noProof/>
                <w:sz w:val="20"/>
                <w:szCs w:val="20"/>
              </w:rPr>
            </w:pPr>
            <w:r w:rsidRPr="0002022F">
              <w:rPr>
                <w:rFonts w:cs="Arial"/>
                <w:b/>
                <w:noProof/>
                <w:sz w:val="20"/>
                <w:szCs w:val="20"/>
              </w:rPr>
              <w:t>M</w:t>
            </w:r>
          </w:p>
        </w:tc>
      </w:tr>
      <w:tr w:rsidR="00190770" w:rsidRPr="00E46B7B" w14:paraId="786FDEAB" w14:textId="77777777" w:rsidTr="0002022F">
        <w:trPr>
          <w:cantSplit/>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705F148" w14:textId="18E85B49" w:rsidR="00190770" w:rsidRPr="0002022F" w:rsidRDefault="00190770" w:rsidP="0002022F">
            <w:pPr>
              <w:spacing w:after="0"/>
              <w:rPr>
                <w:rFonts w:cs="Arial"/>
                <w:i/>
                <w:noProof/>
                <w:sz w:val="20"/>
                <w:szCs w:val="20"/>
              </w:rPr>
            </w:pPr>
            <w:r w:rsidRPr="0002022F">
              <w:rPr>
                <w:rFonts w:cs="Arial"/>
                <w:i/>
                <w:noProof/>
                <w:sz w:val="20"/>
                <w:szCs w:val="20"/>
              </w:rPr>
              <w:t>Salmonella spp.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61C3D" w14:textId="77777777" w:rsidR="00190770" w:rsidRPr="0002022F" w:rsidRDefault="00190770" w:rsidP="0002022F">
            <w:pPr>
              <w:spacing w:after="0"/>
              <w:jc w:val="center"/>
              <w:rPr>
                <w:rFonts w:cs="Arial"/>
                <w:noProof/>
                <w:sz w:val="20"/>
                <w:szCs w:val="20"/>
              </w:rPr>
            </w:pPr>
            <w:r w:rsidRPr="0002022F">
              <w:rPr>
                <w:rFonts w:cs="Arial"/>
                <w:noProof/>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63C22" w14:textId="77777777" w:rsidR="00190770" w:rsidRPr="0002022F" w:rsidRDefault="00190770" w:rsidP="0002022F">
            <w:pPr>
              <w:spacing w:after="0"/>
              <w:jc w:val="center"/>
              <w:rPr>
                <w:rFonts w:cs="Arial"/>
                <w:noProof/>
                <w:sz w:val="20"/>
                <w:szCs w:val="20"/>
              </w:rPr>
            </w:pPr>
            <w:r w:rsidRPr="0002022F">
              <w:rPr>
                <w:rFonts w:cs="Arial"/>
                <w:noProof/>
                <w:sz w:val="20"/>
                <w:szCs w:val="20"/>
              </w:rPr>
              <w:t>0</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14:paraId="332DA06A" w14:textId="25E051E7" w:rsidR="00190770" w:rsidRPr="0002022F" w:rsidRDefault="00552B71" w:rsidP="0002022F">
            <w:pPr>
              <w:spacing w:after="0"/>
              <w:jc w:val="center"/>
              <w:rPr>
                <w:rFonts w:cs="Arial"/>
                <w:noProof/>
                <w:sz w:val="20"/>
                <w:szCs w:val="20"/>
              </w:rPr>
            </w:pPr>
            <w:r w:rsidRPr="00552B71">
              <w:rPr>
                <w:bCs/>
                <w:sz w:val="20"/>
                <w:szCs w:val="20"/>
              </w:rPr>
              <w:t>0/25 g-mL</w:t>
            </w:r>
          </w:p>
        </w:tc>
      </w:tr>
      <w:tr w:rsidR="00190770" w:rsidRPr="00E46B7B" w14:paraId="17BBB331" w14:textId="77777777" w:rsidTr="0002022F">
        <w:trPr>
          <w:cantSplit/>
        </w:trPr>
        <w:tc>
          <w:tcPr>
            <w:tcW w:w="3044" w:type="dxa"/>
            <w:tcBorders>
              <w:top w:val="single" w:sz="4" w:space="0" w:color="auto"/>
              <w:left w:val="single" w:sz="4" w:space="0" w:color="auto"/>
              <w:bottom w:val="single" w:sz="4" w:space="0" w:color="auto"/>
              <w:right w:val="single" w:sz="4" w:space="0" w:color="auto"/>
            </w:tcBorders>
            <w:shd w:val="clear" w:color="auto" w:fill="auto"/>
          </w:tcPr>
          <w:p w14:paraId="76BE2FFE" w14:textId="77777777" w:rsidR="00190770" w:rsidRPr="0002022F" w:rsidRDefault="00190770" w:rsidP="0002022F">
            <w:pPr>
              <w:spacing w:after="0"/>
              <w:rPr>
                <w:rFonts w:cs="Arial"/>
                <w:i/>
                <w:noProof/>
                <w:sz w:val="20"/>
                <w:szCs w:val="20"/>
              </w:rPr>
            </w:pPr>
            <w:r w:rsidRPr="0002022F">
              <w:rPr>
                <w:sz w:val="20"/>
                <w:szCs w:val="20"/>
              </w:rPr>
              <w:t>Maya ve küf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44166F" w14:textId="77777777" w:rsidR="00190770" w:rsidRPr="0002022F" w:rsidRDefault="00190770" w:rsidP="0002022F">
            <w:pPr>
              <w:spacing w:after="0"/>
              <w:jc w:val="center"/>
              <w:rPr>
                <w:rFonts w:cs="Arial"/>
                <w:noProof/>
                <w:sz w:val="20"/>
                <w:szCs w:val="20"/>
              </w:rPr>
            </w:pPr>
            <w:r w:rsidRPr="0002022F">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1DA792" w14:textId="77777777" w:rsidR="00190770" w:rsidRPr="0002022F" w:rsidRDefault="00190770" w:rsidP="0002022F">
            <w:pPr>
              <w:spacing w:after="0"/>
              <w:jc w:val="center"/>
              <w:rPr>
                <w:rFonts w:cs="Arial"/>
                <w:noProof/>
                <w:sz w:val="20"/>
                <w:szCs w:val="20"/>
              </w:rPr>
            </w:pPr>
            <w:r w:rsidRPr="0002022F">
              <w:rPr>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0B260A2" w14:textId="77777777" w:rsidR="00190770" w:rsidRPr="0002022F" w:rsidDel="009D10E2" w:rsidRDefault="00190770" w:rsidP="0002022F">
            <w:pPr>
              <w:spacing w:after="0"/>
              <w:jc w:val="center"/>
              <w:rPr>
                <w:rFonts w:cs="Arial"/>
                <w:noProof/>
                <w:sz w:val="20"/>
                <w:szCs w:val="20"/>
              </w:rPr>
            </w:pPr>
            <w:r w:rsidRPr="0002022F">
              <w:rPr>
                <w:sz w:val="20"/>
                <w:szCs w:val="20"/>
              </w:rPr>
              <w:t>10</w:t>
            </w:r>
            <w:r w:rsidRPr="0002022F">
              <w:rPr>
                <w:sz w:val="20"/>
                <w:szCs w:val="20"/>
                <w:vertAlign w:val="superscript"/>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320377" w14:textId="77777777" w:rsidR="00190770" w:rsidRPr="0002022F" w:rsidDel="009D10E2" w:rsidRDefault="00190770" w:rsidP="0002022F">
            <w:pPr>
              <w:spacing w:after="0"/>
              <w:jc w:val="center"/>
              <w:rPr>
                <w:rFonts w:cs="Arial"/>
                <w:noProof/>
                <w:sz w:val="20"/>
                <w:szCs w:val="20"/>
              </w:rPr>
            </w:pPr>
            <w:r w:rsidRPr="0002022F">
              <w:rPr>
                <w:sz w:val="20"/>
                <w:szCs w:val="20"/>
              </w:rPr>
              <w:t>10</w:t>
            </w:r>
            <w:r w:rsidRPr="0002022F">
              <w:rPr>
                <w:sz w:val="20"/>
                <w:szCs w:val="20"/>
                <w:vertAlign w:val="superscript"/>
              </w:rPr>
              <w:t>5</w:t>
            </w:r>
          </w:p>
        </w:tc>
      </w:tr>
      <w:tr w:rsidR="00190770" w:rsidRPr="00E46B7B" w14:paraId="2939AF3F" w14:textId="77777777" w:rsidTr="0002022F">
        <w:tc>
          <w:tcPr>
            <w:tcW w:w="94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D612CE" w14:textId="77777777" w:rsidR="00190770" w:rsidRPr="0002022F" w:rsidRDefault="00190770" w:rsidP="0002022F">
            <w:pPr>
              <w:spacing w:after="0"/>
              <w:rPr>
                <w:rFonts w:cs="Arial"/>
                <w:noProof/>
                <w:sz w:val="20"/>
                <w:szCs w:val="20"/>
              </w:rPr>
            </w:pPr>
            <w:r w:rsidRPr="0002022F">
              <w:rPr>
                <w:rFonts w:cs="Arial"/>
                <w:noProof/>
                <w:sz w:val="20"/>
                <w:szCs w:val="20"/>
              </w:rPr>
              <w:t>n= Deney numunesi sayısı,</w:t>
            </w:r>
          </w:p>
          <w:p w14:paraId="2D9C1E90" w14:textId="77777777" w:rsidR="00190770" w:rsidRPr="0002022F" w:rsidRDefault="00190770" w:rsidP="0002022F">
            <w:pPr>
              <w:spacing w:after="0"/>
              <w:rPr>
                <w:rFonts w:cs="Arial"/>
                <w:noProof/>
                <w:sz w:val="20"/>
                <w:szCs w:val="20"/>
              </w:rPr>
            </w:pPr>
            <w:r w:rsidRPr="0002022F">
              <w:rPr>
                <w:rFonts w:cs="Arial"/>
                <w:noProof/>
                <w:sz w:val="20"/>
                <w:szCs w:val="20"/>
              </w:rPr>
              <w:t>c= “m” ile “M” arasındaki sayıda mikroorganizma ihtiva eden kabul edilebilir en fazla deney numunesi      sayısı,</w:t>
            </w:r>
          </w:p>
          <w:p w14:paraId="594D36DA" w14:textId="77777777" w:rsidR="00190770" w:rsidRPr="0002022F" w:rsidRDefault="00190770" w:rsidP="0002022F">
            <w:pPr>
              <w:spacing w:after="0"/>
              <w:rPr>
                <w:rFonts w:cs="Arial"/>
                <w:noProof/>
                <w:sz w:val="20"/>
                <w:szCs w:val="20"/>
              </w:rPr>
            </w:pPr>
            <w:r w:rsidRPr="0002022F">
              <w:rPr>
                <w:rFonts w:cs="Arial"/>
                <w:noProof/>
                <w:sz w:val="20"/>
                <w:szCs w:val="20"/>
              </w:rPr>
              <w:t>m= (n-c) sayıdaki deney numunesinin gramında bulunabilecek kabul edilebilir en fazla mikroorganizma  sayısı,</w:t>
            </w:r>
          </w:p>
          <w:p w14:paraId="023E4069" w14:textId="77777777" w:rsidR="00190770" w:rsidRPr="0002022F" w:rsidRDefault="00190770" w:rsidP="0002022F">
            <w:pPr>
              <w:spacing w:after="0"/>
              <w:rPr>
                <w:rFonts w:cs="Arial"/>
                <w:noProof/>
                <w:sz w:val="20"/>
                <w:szCs w:val="20"/>
              </w:rPr>
            </w:pPr>
            <w:r w:rsidRPr="0002022F">
              <w:rPr>
                <w:rFonts w:cs="Arial"/>
                <w:noProof/>
                <w:sz w:val="20"/>
                <w:szCs w:val="20"/>
              </w:rPr>
              <w:t>M= c sayıdaki analiz numunesinin gramında bulunabilecek kabul edilebilir en fazla mikroorganizma sayısı.</w:t>
            </w:r>
          </w:p>
        </w:tc>
      </w:tr>
    </w:tbl>
    <w:p w14:paraId="34C42E77" w14:textId="7B6D5C6E" w:rsidR="00E56DDE" w:rsidRPr="003917A0" w:rsidRDefault="00E56DDE" w:rsidP="0015435C"/>
    <w:p w14:paraId="47DCBF16" w14:textId="5CECBC32" w:rsidR="007F47D8" w:rsidRPr="00FE1D2C" w:rsidRDefault="007F47D8" w:rsidP="007F47D8">
      <w:pPr>
        <w:pStyle w:val="Balk2"/>
      </w:pPr>
      <w:bookmarkStart w:id="67" w:name="_Toc121734859"/>
      <w:bookmarkStart w:id="68" w:name="_Toc121734860"/>
      <w:bookmarkStart w:id="69" w:name="_Toc121734861"/>
      <w:bookmarkStart w:id="70" w:name="_Toc121734883"/>
      <w:bookmarkStart w:id="71" w:name="_Toc471741809"/>
      <w:bookmarkStart w:id="72" w:name="_Toc66958048"/>
      <w:bookmarkStart w:id="73" w:name="_Toc121734884"/>
      <w:bookmarkEnd w:id="67"/>
      <w:bookmarkEnd w:id="68"/>
      <w:bookmarkEnd w:id="69"/>
      <w:bookmarkEnd w:id="70"/>
      <w:r w:rsidRPr="00FE1D2C">
        <w:t>Özellik, muayene ve deney madde numaraları</w:t>
      </w:r>
      <w:bookmarkEnd w:id="71"/>
      <w:bookmarkEnd w:id="72"/>
      <w:bookmarkEnd w:id="73"/>
    </w:p>
    <w:bookmarkEnd w:id="66"/>
    <w:p w14:paraId="7373074C" w14:textId="1F1FC340" w:rsidR="00576AA6" w:rsidRDefault="007F47D8" w:rsidP="0002022F">
      <w:pPr>
        <w:rPr>
          <w:b/>
        </w:rPr>
      </w:pPr>
      <w:r w:rsidRPr="00FE1D2C">
        <w:t xml:space="preserve">Bu standartta verilen özellikler ile bunların, muayene ve deney madde numaraları Çizelge </w:t>
      </w:r>
      <w:r w:rsidR="00781078" w:rsidRPr="00FE1D2C">
        <w:t>3</w:t>
      </w:r>
      <w:r w:rsidRPr="00FE1D2C">
        <w:t>'</w:t>
      </w:r>
      <w:r w:rsidR="00A33D67" w:rsidRPr="00FE1D2C">
        <w:t>d</w:t>
      </w:r>
      <w:r w:rsidRPr="00FE1D2C">
        <w:t>e verilmiştir.</w:t>
      </w:r>
    </w:p>
    <w:p w14:paraId="3CF6D861" w14:textId="13D01405" w:rsidR="007F47D8" w:rsidRDefault="00C73C2C" w:rsidP="00C73C2C">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02022F">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02022F">
        <w:rPr>
          <w:noProof/>
        </w:rPr>
        <w:t>4</w:t>
      </w:r>
      <w:r w:rsidR="00F83D26">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02022F">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5098"/>
        <w:gridCol w:w="1843"/>
        <w:gridCol w:w="2687"/>
      </w:tblGrid>
      <w:tr w:rsidR="00086D7B" w:rsidRPr="00A56E81" w14:paraId="64C1AB06" w14:textId="77777777" w:rsidTr="0050709F">
        <w:tc>
          <w:tcPr>
            <w:tcW w:w="5098" w:type="dxa"/>
          </w:tcPr>
          <w:p w14:paraId="64D7C665" w14:textId="77777777" w:rsidR="00085948" w:rsidRPr="0050709F" w:rsidRDefault="00F83D26" w:rsidP="0050709F">
            <w:pPr>
              <w:jc w:val="center"/>
              <w:rPr>
                <w:b/>
              </w:rPr>
            </w:pPr>
            <w:r w:rsidRPr="0050709F">
              <w:rPr>
                <w:b/>
              </w:rPr>
              <w:t>Özellik</w:t>
            </w:r>
          </w:p>
        </w:tc>
        <w:tc>
          <w:tcPr>
            <w:tcW w:w="1843" w:type="dxa"/>
          </w:tcPr>
          <w:p w14:paraId="44E303A2" w14:textId="77777777" w:rsidR="00085948" w:rsidRPr="0050709F" w:rsidRDefault="00F83D26" w:rsidP="0050709F">
            <w:pPr>
              <w:jc w:val="center"/>
              <w:rPr>
                <w:b/>
              </w:rPr>
            </w:pPr>
            <w:r w:rsidRPr="0050709F">
              <w:rPr>
                <w:b/>
              </w:rPr>
              <w:t>Özellik</w:t>
            </w:r>
            <w:r w:rsidR="006A07C3">
              <w:rPr>
                <w:b/>
              </w:rPr>
              <w:t xml:space="preserve"> </w:t>
            </w:r>
            <w:r w:rsidRPr="0050709F">
              <w:rPr>
                <w:b/>
              </w:rPr>
              <w:t>madde</w:t>
            </w:r>
            <w:r w:rsidR="006A07C3">
              <w:rPr>
                <w:b/>
              </w:rPr>
              <w:t xml:space="preserve"> </w:t>
            </w:r>
            <w:r w:rsidRPr="0050709F">
              <w:rPr>
                <w:b/>
              </w:rPr>
              <w:t>numaraları</w:t>
            </w:r>
          </w:p>
        </w:tc>
        <w:tc>
          <w:tcPr>
            <w:tcW w:w="2687" w:type="dxa"/>
          </w:tcPr>
          <w:p w14:paraId="540F29C1" w14:textId="77777777" w:rsidR="00085948" w:rsidRPr="0050709F" w:rsidRDefault="00F83D26" w:rsidP="0050709F">
            <w:pPr>
              <w:jc w:val="center"/>
              <w:rPr>
                <w:b/>
              </w:rPr>
            </w:pPr>
            <w:r w:rsidRPr="0050709F">
              <w:rPr>
                <w:b/>
              </w:rPr>
              <w:t>Muayene</w:t>
            </w:r>
            <w:r w:rsidR="006A07C3">
              <w:rPr>
                <w:b/>
              </w:rPr>
              <w:t xml:space="preserve"> </w:t>
            </w:r>
            <w:r w:rsidRPr="0050709F">
              <w:rPr>
                <w:b/>
              </w:rPr>
              <w:t>ve</w:t>
            </w:r>
            <w:r w:rsidR="006A07C3">
              <w:rPr>
                <w:b/>
              </w:rPr>
              <w:t xml:space="preserve"> </w:t>
            </w:r>
            <w:r w:rsidRPr="0050709F">
              <w:rPr>
                <w:b/>
              </w:rPr>
              <w:t>deney</w:t>
            </w:r>
            <w:r w:rsidR="006A07C3">
              <w:rPr>
                <w:b/>
              </w:rPr>
              <w:t xml:space="preserve"> </w:t>
            </w:r>
            <w:r w:rsidRPr="0050709F">
              <w:rPr>
                <w:b/>
              </w:rPr>
              <w:t>madde</w:t>
            </w:r>
            <w:r w:rsidR="006A07C3">
              <w:rPr>
                <w:b/>
              </w:rPr>
              <w:t xml:space="preserve"> </w:t>
            </w:r>
            <w:r w:rsidRPr="0050709F">
              <w:rPr>
                <w:b/>
              </w:rPr>
              <w:t>numaraları</w:t>
            </w:r>
          </w:p>
        </w:tc>
      </w:tr>
      <w:tr w:rsidR="00DC42D2" w:rsidRPr="00A56E81" w14:paraId="0D5FA304" w14:textId="77777777" w:rsidTr="0050709F">
        <w:tc>
          <w:tcPr>
            <w:tcW w:w="5098" w:type="dxa"/>
          </w:tcPr>
          <w:p w14:paraId="74CB042E" w14:textId="248BA70F" w:rsidR="00DC42D2" w:rsidRPr="009C44E4" w:rsidRDefault="00DC42D2" w:rsidP="00DC42D2">
            <w:r w:rsidRPr="000A6C15">
              <w:rPr>
                <w:rFonts w:cs="Arial"/>
              </w:rPr>
              <w:t>Duyusa</w:t>
            </w:r>
            <w:r w:rsidR="00A07F76">
              <w:rPr>
                <w:rFonts w:cs="Arial"/>
              </w:rPr>
              <w:t>l</w:t>
            </w:r>
            <w:r w:rsidR="0013476F">
              <w:rPr>
                <w:rFonts w:cs="Arial"/>
              </w:rPr>
              <w:t xml:space="preserve"> muayene</w:t>
            </w:r>
          </w:p>
        </w:tc>
        <w:tc>
          <w:tcPr>
            <w:tcW w:w="1843" w:type="dxa"/>
          </w:tcPr>
          <w:p w14:paraId="2B6C5458" w14:textId="7C14247F" w:rsidR="00085948" w:rsidRDefault="00A07F76" w:rsidP="0050709F">
            <w:pPr>
              <w:jc w:val="center"/>
              <w:rPr>
                <w:rFonts w:eastAsiaTheme="minorHAnsi" w:cstheme="minorBidi"/>
                <w:sz w:val="22"/>
                <w:szCs w:val="22"/>
                <w:lang w:val="tr-TR" w:eastAsia="en-US"/>
              </w:rPr>
            </w:pPr>
            <w:r>
              <w:rPr>
                <w:rFonts w:cs="Arial"/>
              </w:rPr>
              <w:t>4.2.1</w:t>
            </w:r>
          </w:p>
        </w:tc>
        <w:tc>
          <w:tcPr>
            <w:tcW w:w="2687" w:type="dxa"/>
          </w:tcPr>
          <w:p w14:paraId="75EC82B7" w14:textId="2BC91EAA" w:rsidR="00085948" w:rsidRDefault="006E5B78" w:rsidP="0050709F">
            <w:pPr>
              <w:jc w:val="center"/>
              <w:rPr>
                <w:rFonts w:eastAsiaTheme="minorHAnsi" w:cstheme="minorBidi"/>
                <w:sz w:val="22"/>
                <w:szCs w:val="22"/>
                <w:lang w:val="tr-TR" w:eastAsia="en-US"/>
              </w:rPr>
            </w:pPr>
            <w:r>
              <w:rPr>
                <w:rFonts w:cs="Arial"/>
              </w:rPr>
              <w:t>5.2.2</w:t>
            </w:r>
          </w:p>
        </w:tc>
      </w:tr>
      <w:tr w:rsidR="00DC42D2" w:rsidRPr="00A56E81" w14:paraId="5EAB33E4" w14:textId="77777777" w:rsidTr="0050709F">
        <w:tc>
          <w:tcPr>
            <w:tcW w:w="5098" w:type="dxa"/>
          </w:tcPr>
          <w:p w14:paraId="28FD7FBC" w14:textId="2CDEF6DA" w:rsidR="00DC42D2" w:rsidRPr="009C44E4" w:rsidRDefault="00522DA8" w:rsidP="00DC42D2">
            <w:r>
              <w:rPr>
                <w:rFonts w:cs="Arial"/>
              </w:rPr>
              <w:t>Kuru madde tayini</w:t>
            </w:r>
          </w:p>
        </w:tc>
        <w:tc>
          <w:tcPr>
            <w:tcW w:w="1843" w:type="dxa"/>
          </w:tcPr>
          <w:p w14:paraId="201A1A61" w14:textId="00B0E237" w:rsidR="00085948" w:rsidRDefault="00522DA8" w:rsidP="0050709F">
            <w:pPr>
              <w:jc w:val="center"/>
              <w:rPr>
                <w:rFonts w:eastAsiaTheme="minorHAnsi" w:cstheme="minorBidi"/>
                <w:sz w:val="22"/>
                <w:szCs w:val="22"/>
                <w:lang w:val="tr-TR" w:eastAsia="en-US"/>
              </w:rPr>
            </w:pPr>
            <w:r>
              <w:rPr>
                <w:rFonts w:cs="Arial"/>
              </w:rPr>
              <w:t>4.2.2</w:t>
            </w:r>
          </w:p>
        </w:tc>
        <w:tc>
          <w:tcPr>
            <w:tcW w:w="2687" w:type="dxa"/>
          </w:tcPr>
          <w:p w14:paraId="2472AEDE" w14:textId="1CE3035E" w:rsidR="00085948" w:rsidRDefault="00522DA8" w:rsidP="0050709F">
            <w:pPr>
              <w:jc w:val="center"/>
              <w:rPr>
                <w:rFonts w:eastAsiaTheme="minorHAnsi" w:cstheme="minorBidi"/>
                <w:sz w:val="22"/>
                <w:szCs w:val="22"/>
                <w:lang w:val="tr-TR" w:eastAsia="en-US"/>
              </w:rPr>
            </w:pPr>
            <w:r>
              <w:rPr>
                <w:rFonts w:cs="Arial"/>
              </w:rPr>
              <w:t>5.3.1</w:t>
            </w:r>
          </w:p>
        </w:tc>
      </w:tr>
      <w:tr w:rsidR="00DC42D2" w:rsidRPr="00A56E81" w14:paraId="1C049E3D" w14:textId="77777777" w:rsidTr="0050709F">
        <w:tc>
          <w:tcPr>
            <w:tcW w:w="5098" w:type="dxa"/>
          </w:tcPr>
          <w:p w14:paraId="68F2A956" w14:textId="5286432C" w:rsidR="00DC42D2" w:rsidRPr="009C44E4" w:rsidRDefault="00E657BF">
            <w:r>
              <w:rPr>
                <w:rFonts w:cs="Arial"/>
              </w:rPr>
              <w:t>Toplam kül tayini</w:t>
            </w:r>
          </w:p>
        </w:tc>
        <w:tc>
          <w:tcPr>
            <w:tcW w:w="1843" w:type="dxa"/>
          </w:tcPr>
          <w:p w14:paraId="40573D95" w14:textId="03CBCE86" w:rsidR="00085948" w:rsidRDefault="00E657BF" w:rsidP="0050709F">
            <w:pPr>
              <w:jc w:val="center"/>
              <w:rPr>
                <w:rFonts w:eastAsiaTheme="minorHAnsi" w:cstheme="minorBidi"/>
                <w:sz w:val="22"/>
                <w:szCs w:val="22"/>
                <w:lang w:val="tr-TR" w:eastAsia="en-US"/>
              </w:rPr>
            </w:pPr>
            <w:r>
              <w:rPr>
                <w:rFonts w:cs="Arial"/>
              </w:rPr>
              <w:t>4.2.2</w:t>
            </w:r>
          </w:p>
        </w:tc>
        <w:tc>
          <w:tcPr>
            <w:tcW w:w="2687" w:type="dxa"/>
          </w:tcPr>
          <w:p w14:paraId="6DE241D6" w14:textId="3CBE8E7F" w:rsidR="00085948" w:rsidRDefault="00E657BF" w:rsidP="0050709F">
            <w:pPr>
              <w:jc w:val="center"/>
              <w:rPr>
                <w:rFonts w:eastAsiaTheme="minorHAnsi" w:cstheme="minorBidi"/>
                <w:sz w:val="22"/>
                <w:szCs w:val="22"/>
                <w:lang w:val="tr-TR" w:eastAsia="en-US"/>
              </w:rPr>
            </w:pPr>
            <w:r>
              <w:t>5.3.2</w:t>
            </w:r>
          </w:p>
        </w:tc>
      </w:tr>
      <w:tr w:rsidR="00DC42D2" w:rsidRPr="00A56E81" w14:paraId="23B4A4CD" w14:textId="77777777" w:rsidTr="0050709F">
        <w:tc>
          <w:tcPr>
            <w:tcW w:w="5098" w:type="dxa"/>
          </w:tcPr>
          <w:p w14:paraId="7837486C" w14:textId="756D713B" w:rsidR="00DC42D2" w:rsidRPr="009C44E4" w:rsidRDefault="00E657BF">
            <w:r>
              <w:rPr>
                <w:rFonts w:cs="Arial"/>
              </w:rPr>
              <w:t>Asitte çözünmeyen kül tayini</w:t>
            </w:r>
          </w:p>
        </w:tc>
        <w:tc>
          <w:tcPr>
            <w:tcW w:w="1843" w:type="dxa"/>
          </w:tcPr>
          <w:p w14:paraId="7BE25543" w14:textId="7B201800" w:rsidR="00085948" w:rsidRDefault="00E657BF" w:rsidP="0050709F">
            <w:pPr>
              <w:jc w:val="center"/>
              <w:rPr>
                <w:rFonts w:eastAsiaTheme="minorHAnsi" w:cstheme="minorBidi"/>
                <w:sz w:val="22"/>
                <w:szCs w:val="22"/>
                <w:lang w:val="tr-TR" w:eastAsia="en-US"/>
              </w:rPr>
            </w:pPr>
            <w:r>
              <w:rPr>
                <w:rFonts w:cs="Arial"/>
              </w:rPr>
              <w:t>4.2.2</w:t>
            </w:r>
          </w:p>
        </w:tc>
        <w:tc>
          <w:tcPr>
            <w:tcW w:w="2687" w:type="dxa"/>
          </w:tcPr>
          <w:p w14:paraId="34EDD943" w14:textId="1945B13D" w:rsidR="00085948" w:rsidRDefault="00E657BF" w:rsidP="0050709F">
            <w:pPr>
              <w:jc w:val="center"/>
              <w:rPr>
                <w:rFonts w:eastAsiaTheme="minorHAnsi" w:cstheme="minorBidi"/>
                <w:sz w:val="22"/>
                <w:szCs w:val="22"/>
                <w:lang w:val="tr-TR" w:eastAsia="en-US"/>
              </w:rPr>
            </w:pPr>
            <w:r>
              <w:t>5.3.3</w:t>
            </w:r>
          </w:p>
        </w:tc>
      </w:tr>
      <w:tr w:rsidR="00DC42D2" w:rsidRPr="00A56E81" w14:paraId="7F3C2AE2" w14:textId="77777777" w:rsidTr="0050709F">
        <w:tc>
          <w:tcPr>
            <w:tcW w:w="5098" w:type="dxa"/>
          </w:tcPr>
          <w:p w14:paraId="64230E8F" w14:textId="50CEF624" w:rsidR="00DC42D2" w:rsidRPr="009C44E4" w:rsidRDefault="00E657BF">
            <w:r>
              <w:t>Aflatoksin</w:t>
            </w:r>
            <w:r w:rsidR="00737BF4">
              <w:t xml:space="preserve"> </w:t>
            </w:r>
            <w:r w:rsidR="00737BF4" w:rsidRPr="00360791">
              <w:rPr>
                <w:rFonts w:cs="Arial"/>
              </w:rPr>
              <w:t>B</w:t>
            </w:r>
            <w:r w:rsidR="00737BF4" w:rsidRPr="0002022F">
              <w:rPr>
                <w:rFonts w:cs="Arial"/>
                <w:vertAlign w:val="subscript"/>
              </w:rPr>
              <w:t>1</w:t>
            </w:r>
            <w:r>
              <w:t xml:space="preserve"> </w:t>
            </w:r>
            <w:r w:rsidR="00737BF4">
              <w:t xml:space="preserve">ve Aflatoksin toplam </w:t>
            </w:r>
            <w:r>
              <w:t>tayini</w:t>
            </w:r>
          </w:p>
        </w:tc>
        <w:tc>
          <w:tcPr>
            <w:tcW w:w="1843" w:type="dxa"/>
          </w:tcPr>
          <w:p w14:paraId="2FF265BB" w14:textId="71800E3E" w:rsidR="00085948" w:rsidRDefault="00E657BF" w:rsidP="0050709F">
            <w:pPr>
              <w:jc w:val="center"/>
              <w:rPr>
                <w:rFonts w:eastAsiaTheme="minorHAnsi" w:cstheme="minorBidi"/>
                <w:sz w:val="22"/>
                <w:szCs w:val="22"/>
                <w:lang w:val="tr-TR" w:eastAsia="en-US"/>
              </w:rPr>
            </w:pPr>
            <w:r>
              <w:rPr>
                <w:rFonts w:cs="Arial"/>
              </w:rPr>
              <w:t>4.2.2</w:t>
            </w:r>
          </w:p>
        </w:tc>
        <w:tc>
          <w:tcPr>
            <w:tcW w:w="2687" w:type="dxa"/>
          </w:tcPr>
          <w:p w14:paraId="0135925A" w14:textId="58AF5795" w:rsidR="00085948" w:rsidRDefault="00E657BF" w:rsidP="0050709F">
            <w:pPr>
              <w:jc w:val="center"/>
              <w:rPr>
                <w:rFonts w:eastAsiaTheme="minorHAnsi" w:cstheme="minorBidi"/>
                <w:sz w:val="22"/>
                <w:szCs w:val="22"/>
                <w:lang w:val="tr-TR" w:eastAsia="en-US"/>
              </w:rPr>
            </w:pPr>
            <w:r>
              <w:t>5.3.4</w:t>
            </w:r>
          </w:p>
        </w:tc>
      </w:tr>
      <w:tr w:rsidR="00B34AF9" w:rsidRPr="00A56E81" w14:paraId="40597857" w14:textId="77777777" w:rsidTr="0050709F">
        <w:tc>
          <w:tcPr>
            <w:tcW w:w="5098" w:type="dxa"/>
          </w:tcPr>
          <w:p w14:paraId="2CC52B34" w14:textId="079D372E" w:rsidR="00B34AF9" w:rsidRDefault="00B34AF9" w:rsidP="00737BF4">
            <w:r>
              <w:t>Boya maddesi tayini</w:t>
            </w:r>
          </w:p>
        </w:tc>
        <w:tc>
          <w:tcPr>
            <w:tcW w:w="1843" w:type="dxa"/>
          </w:tcPr>
          <w:p w14:paraId="23172682" w14:textId="16993B35" w:rsidR="00B34AF9" w:rsidRDefault="00B34AF9" w:rsidP="0050709F">
            <w:pPr>
              <w:jc w:val="center"/>
              <w:rPr>
                <w:rFonts w:cs="Arial"/>
              </w:rPr>
            </w:pPr>
            <w:r>
              <w:rPr>
                <w:rFonts w:cs="Arial"/>
              </w:rPr>
              <w:t>4.2.2</w:t>
            </w:r>
          </w:p>
        </w:tc>
        <w:tc>
          <w:tcPr>
            <w:tcW w:w="2687" w:type="dxa"/>
          </w:tcPr>
          <w:p w14:paraId="4A2D210B" w14:textId="5D09D7FE" w:rsidR="00B34AF9" w:rsidRDefault="00B34AF9" w:rsidP="0050709F">
            <w:pPr>
              <w:jc w:val="center"/>
            </w:pPr>
            <w:r>
              <w:t>5.3.5</w:t>
            </w:r>
          </w:p>
        </w:tc>
      </w:tr>
      <w:tr w:rsidR="002A7772" w:rsidRPr="00A56E81" w14:paraId="6A8B214B" w14:textId="77777777" w:rsidTr="0050709F">
        <w:tc>
          <w:tcPr>
            <w:tcW w:w="5098" w:type="dxa"/>
          </w:tcPr>
          <w:p w14:paraId="323F23E1" w14:textId="0791D138" w:rsidR="002A7772" w:rsidRDefault="002A7772" w:rsidP="002A7772">
            <w:r w:rsidRPr="0015435C">
              <w:rPr>
                <w:i/>
              </w:rPr>
              <w:t>Salmonella spp</w:t>
            </w:r>
            <w:r w:rsidRPr="00A07F76">
              <w:t>. aranması</w:t>
            </w:r>
          </w:p>
        </w:tc>
        <w:tc>
          <w:tcPr>
            <w:tcW w:w="1843" w:type="dxa"/>
          </w:tcPr>
          <w:p w14:paraId="3B504A01" w14:textId="59BFE118" w:rsidR="002A7772" w:rsidRPr="000A6C15" w:rsidDel="00EA6C5B" w:rsidRDefault="002A7772" w:rsidP="002A7772">
            <w:pPr>
              <w:jc w:val="center"/>
              <w:rPr>
                <w:rFonts w:cs="Arial"/>
              </w:rPr>
            </w:pPr>
            <w:r>
              <w:rPr>
                <w:rFonts w:cs="Arial"/>
              </w:rPr>
              <w:t>4.2.</w:t>
            </w:r>
            <w:r w:rsidR="00966B30">
              <w:rPr>
                <w:rFonts w:cs="Arial"/>
              </w:rPr>
              <w:t>3</w:t>
            </w:r>
          </w:p>
        </w:tc>
        <w:tc>
          <w:tcPr>
            <w:tcW w:w="2687" w:type="dxa"/>
          </w:tcPr>
          <w:p w14:paraId="1233DBFD" w14:textId="312B3A20" w:rsidR="002A7772" w:rsidDel="00EA6C5B" w:rsidRDefault="002A7772" w:rsidP="002A7772">
            <w:pPr>
              <w:jc w:val="center"/>
            </w:pPr>
            <w:r>
              <w:t>5.3.</w:t>
            </w:r>
            <w:r w:rsidR="00190770">
              <w:t>6</w:t>
            </w:r>
          </w:p>
        </w:tc>
      </w:tr>
      <w:tr w:rsidR="002A7772" w:rsidRPr="00A56E81" w14:paraId="167606CF" w14:textId="77777777" w:rsidTr="0050709F">
        <w:tc>
          <w:tcPr>
            <w:tcW w:w="5098" w:type="dxa"/>
          </w:tcPr>
          <w:p w14:paraId="4D27584E" w14:textId="5652C9BC" w:rsidR="002A7772" w:rsidRPr="00966B30" w:rsidRDefault="00190770" w:rsidP="002A7772">
            <w:r>
              <w:rPr>
                <w:rFonts w:cs="Arial"/>
              </w:rPr>
              <w:t xml:space="preserve">Maya ve </w:t>
            </w:r>
            <w:r w:rsidR="00966B30" w:rsidRPr="0002022F">
              <w:rPr>
                <w:rFonts w:cs="Arial"/>
              </w:rPr>
              <w:t>Küf sayımı</w:t>
            </w:r>
          </w:p>
        </w:tc>
        <w:tc>
          <w:tcPr>
            <w:tcW w:w="1843" w:type="dxa"/>
          </w:tcPr>
          <w:p w14:paraId="79738D69" w14:textId="41120DFC" w:rsidR="002A7772" w:rsidRPr="000A6C15" w:rsidDel="00EA6C5B" w:rsidRDefault="002A7772" w:rsidP="002A7772">
            <w:pPr>
              <w:jc w:val="center"/>
              <w:rPr>
                <w:rFonts w:cs="Arial"/>
              </w:rPr>
            </w:pPr>
            <w:r>
              <w:rPr>
                <w:rFonts w:cs="Arial"/>
              </w:rPr>
              <w:t>4.2.</w:t>
            </w:r>
            <w:r w:rsidR="00966B30">
              <w:rPr>
                <w:rFonts w:cs="Arial"/>
              </w:rPr>
              <w:t>3</w:t>
            </w:r>
          </w:p>
        </w:tc>
        <w:tc>
          <w:tcPr>
            <w:tcW w:w="2687" w:type="dxa"/>
          </w:tcPr>
          <w:p w14:paraId="6104F69E" w14:textId="6CAF4A78" w:rsidR="002A7772" w:rsidDel="00EA6C5B" w:rsidRDefault="002A7772" w:rsidP="002A7772">
            <w:pPr>
              <w:jc w:val="center"/>
            </w:pPr>
            <w:r>
              <w:t>5.3.</w:t>
            </w:r>
            <w:r w:rsidR="00190770">
              <w:t>7</w:t>
            </w:r>
          </w:p>
        </w:tc>
      </w:tr>
      <w:tr w:rsidR="002A7772" w:rsidRPr="00A56E81" w14:paraId="3226AEC3" w14:textId="77777777" w:rsidTr="0050709F">
        <w:tc>
          <w:tcPr>
            <w:tcW w:w="5098" w:type="dxa"/>
          </w:tcPr>
          <w:p w14:paraId="1947A136" w14:textId="77777777" w:rsidR="002A7772" w:rsidRPr="009C44E4" w:rsidRDefault="002A7772" w:rsidP="002A7772">
            <w:r w:rsidRPr="000A6C15">
              <w:rPr>
                <w:rFonts w:cs="Arial"/>
              </w:rPr>
              <w:t>Ambalaj</w:t>
            </w:r>
          </w:p>
        </w:tc>
        <w:tc>
          <w:tcPr>
            <w:tcW w:w="1843" w:type="dxa"/>
          </w:tcPr>
          <w:p w14:paraId="6C00616B" w14:textId="77777777" w:rsidR="002A7772" w:rsidRDefault="002A7772" w:rsidP="002A7772">
            <w:pPr>
              <w:jc w:val="center"/>
              <w:rPr>
                <w:rFonts w:eastAsiaTheme="minorHAnsi" w:cstheme="minorBidi"/>
                <w:sz w:val="22"/>
                <w:szCs w:val="22"/>
                <w:lang w:val="tr-TR" w:eastAsia="en-US"/>
              </w:rPr>
            </w:pPr>
            <w:r>
              <w:rPr>
                <w:rFonts w:cs="Arial"/>
              </w:rPr>
              <w:t>5.2.1</w:t>
            </w:r>
          </w:p>
        </w:tc>
        <w:tc>
          <w:tcPr>
            <w:tcW w:w="2687" w:type="dxa"/>
          </w:tcPr>
          <w:p w14:paraId="65A626AD" w14:textId="77777777" w:rsidR="002A7772" w:rsidRDefault="002A7772" w:rsidP="002A7772">
            <w:pPr>
              <w:jc w:val="center"/>
              <w:rPr>
                <w:rFonts w:eastAsiaTheme="minorHAnsi" w:cstheme="minorBidi"/>
                <w:sz w:val="22"/>
                <w:szCs w:val="22"/>
                <w:lang w:val="tr-TR" w:eastAsia="en-US"/>
              </w:rPr>
            </w:pPr>
            <w:r>
              <w:rPr>
                <w:rFonts w:cs="Arial"/>
              </w:rPr>
              <w:t>6.1</w:t>
            </w:r>
          </w:p>
        </w:tc>
      </w:tr>
      <w:tr w:rsidR="002A7772" w:rsidRPr="00A56E81" w14:paraId="084B46CD" w14:textId="77777777" w:rsidTr="0050709F">
        <w:tc>
          <w:tcPr>
            <w:tcW w:w="5098" w:type="dxa"/>
          </w:tcPr>
          <w:p w14:paraId="110B489B" w14:textId="77777777" w:rsidR="002A7772" w:rsidRPr="009C44E4" w:rsidRDefault="002A7772" w:rsidP="002A7772">
            <w:r w:rsidRPr="000A6C15">
              <w:rPr>
                <w:rFonts w:cs="Arial"/>
              </w:rPr>
              <w:t>İşaretleme</w:t>
            </w:r>
          </w:p>
        </w:tc>
        <w:tc>
          <w:tcPr>
            <w:tcW w:w="1843" w:type="dxa"/>
          </w:tcPr>
          <w:p w14:paraId="78ED2D02" w14:textId="77777777" w:rsidR="002A7772" w:rsidRDefault="002A7772" w:rsidP="002A7772">
            <w:pPr>
              <w:jc w:val="center"/>
              <w:rPr>
                <w:rFonts w:eastAsiaTheme="minorHAnsi" w:cstheme="minorBidi"/>
                <w:sz w:val="22"/>
                <w:szCs w:val="22"/>
                <w:lang w:val="tr-TR" w:eastAsia="en-US"/>
              </w:rPr>
            </w:pPr>
            <w:r w:rsidRPr="000A6C15">
              <w:rPr>
                <w:rFonts w:cs="Arial"/>
              </w:rPr>
              <w:t>6.2</w:t>
            </w:r>
          </w:p>
        </w:tc>
        <w:tc>
          <w:tcPr>
            <w:tcW w:w="2687" w:type="dxa"/>
          </w:tcPr>
          <w:p w14:paraId="3DE4A99A" w14:textId="77777777" w:rsidR="002A7772" w:rsidRDefault="002A7772" w:rsidP="002A7772">
            <w:pPr>
              <w:jc w:val="center"/>
              <w:rPr>
                <w:rFonts w:eastAsiaTheme="minorHAnsi" w:cstheme="minorBidi"/>
                <w:sz w:val="22"/>
                <w:szCs w:val="22"/>
                <w:lang w:val="tr-TR" w:eastAsia="en-US"/>
              </w:rPr>
            </w:pPr>
            <w:r>
              <w:rPr>
                <w:rFonts w:cs="Arial"/>
              </w:rPr>
              <w:t>6.2</w:t>
            </w:r>
          </w:p>
        </w:tc>
      </w:tr>
    </w:tbl>
    <w:p w14:paraId="4AE7CF62" w14:textId="77777777" w:rsidR="007F47D8" w:rsidRPr="00BB7401" w:rsidRDefault="007F47D8" w:rsidP="007F47D8">
      <w:pPr>
        <w:pStyle w:val="Balk1"/>
        <w:rPr>
          <w:color w:val="000000" w:themeColor="text1"/>
        </w:rPr>
      </w:pPr>
      <w:bookmarkStart w:id="74" w:name="_Toc524434567"/>
      <w:bookmarkStart w:id="75" w:name="_Toc35849334"/>
      <w:bookmarkStart w:id="76" w:name="_Toc349927044"/>
      <w:bookmarkStart w:id="77" w:name="_Toc404105395"/>
      <w:bookmarkStart w:id="78" w:name="_Toc471538265"/>
      <w:bookmarkStart w:id="79" w:name="_Toc471741810"/>
      <w:bookmarkStart w:id="80" w:name="_Toc66958049"/>
      <w:bookmarkStart w:id="81" w:name="_Toc121734885"/>
      <w:bookmarkStart w:id="82" w:name="_Toc184575199"/>
      <w:bookmarkStart w:id="83" w:name="_Toc187124030"/>
      <w:bookmarkStart w:id="84" w:name="_Toc187124118"/>
      <w:bookmarkStart w:id="85" w:name="_Toc187124500"/>
      <w:bookmarkStart w:id="86" w:name="_Toc264913516"/>
      <w:bookmarkStart w:id="87" w:name="_Toc266447950"/>
      <w:r>
        <w:rPr>
          <w:color w:val="000000" w:themeColor="text1"/>
        </w:rPr>
        <w:t>N</w:t>
      </w:r>
      <w:r w:rsidRPr="00BB7401">
        <w:rPr>
          <w:color w:val="000000" w:themeColor="text1"/>
        </w:rPr>
        <w:t>umune alma, muayene ve deneyler</w:t>
      </w:r>
      <w:bookmarkEnd w:id="74"/>
      <w:bookmarkEnd w:id="75"/>
      <w:bookmarkEnd w:id="76"/>
      <w:bookmarkEnd w:id="77"/>
      <w:bookmarkEnd w:id="78"/>
      <w:bookmarkEnd w:id="79"/>
      <w:bookmarkEnd w:id="80"/>
      <w:bookmarkEnd w:id="81"/>
    </w:p>
    <w:p w14:paraId="3A0BC32F" w14:textId="77777777" w:rsidR="007F47D8" w:rsidRPr="00BB7401" w:rsidRDefault="007F47D8" w:rsidP="007F47D8">
      <w:pPr>
        <w:pStyle w:val="Balk2"/>
        <w:rPr>
          <w:color w:val="000000" w:themeColor="text1"/>
        </w:rPr>
      </w:pPr>
      <w:bookmarkStart w:id="88" w:name="_Toc524434568"/>
      <w:bookmarkStart w:id="89" w:name="_Toc35849335"/>
      <w:bookmarkStart w:id="90" w:name="_Toc349927045"/>
      <w:bookmarkStart w:id="91" w:name="_Toc404105396"/>
      <w:bookmarkStart w:id="92" w:name="_Toc471538266"/>
      <w:bookmarkStart w:id="93" w:name="_Toc471741811"/>
      <w:bookmarkStart w:id="94" w:name="_Toc66958050"/>
      <w:bookmarkStart w:id="95" w:name="_Toc121734886"/>
      <w:r w:rsidRPr="00BB7401">
        <w:rPr>
          <w:bCs/>
          <w:color w:val="000000" w:themeColor="text1"/>
          <w:szCs w:val="24"/>
        </w:rPr>
        <w:t>Numune alma</w:t>
      </w:r>
      <w:bookmarkEnd w:id="88"/>
      <w:bookmarkEnd w:id="89"/>
      <w:bookmarkEnd w:id="90"/>
      <w:bookmarkEnd w:id="91"/>
      <w:bookmarkEnd w:id="92"/>
      <w:bookmarkEnd w:id="93"/>
      <w:bookmarkEnd w:id="94"/>
      <w:bookmarkEnd w:id="95"/>
    </w:p>
    <w:p w14:paraId="704BC115" w14:textId="1800A6FD" w:rsidR="00D17AA9" w:rsidRPr="00A56E81" w:rsidRDefault="00522DA8">
      <w:bookmarkStart w:id="96" w:name="_Toc66958060"/>
      <w:bookmarkEnd w:id="82"/>
      <w:bookmarkEnd w:id="83"/>
      <w:bookmarkEnd w:id="84"/>
      <w:bookmarkEnd w:id="85"/>
      <w:bookmarkEnd w:id="86"/>
      <w:bookmarkEnd w:id="87"/>
      <w:r>
        <w:t>Ambalâjı, ambalâj büyüklüğü, markası, imalât tarihi ve seri/kod numarası aynı olan ve bir seferde muayeneye sunulan bitkisel çaylar bir parti sayılır. Partiden numune, TS ISO 1839’a göre alınır</w:t>
      </w:r>
      <w:r w:rsidR="00D75CBD">
        <w:t>.</w:t>
      </w:r>
    </w:p>
    <w:p w14:paraId="7AB1C955" w14:textId="77777777" w:rsidR="001A159E" w:rsidRPr="00A56E81" w:rsidRDefault="001A159E" w:rsidP="001A159E">
      <w:pPr>
        <w:pStyle w:val="Balk2"/>
      </w:pPr>
      <w:bookmarkStart w:id="97" w:name="_Toc121734887"/>
      <w:bookmarkStart w:id="98" w:name="_Toc121734888"/>
      <w:bookmarkStart w:id="99" w:name="_Toc121734889"/>
      <w:bookmarkStart w:id="100" w:name="_Toc121734890"/>
      <w:bookmarkStart w:id="101" w:name="_Toc121734891"/>
      <w:bookmarkStart w:id="102" w:name="_Toc121734920"/>
      <w:bookmarkStart w:id="103" w:name="_Toc154643134"/>
      <w:bookmarkStart w:id="104" w:name="_Toc169507516"/>
      <w:bookmarkStart w:id="105" w:name="_Toc194305097"/>
      <w:bookmarkStart w:id="106" w:name="_Toc28278438"/>
      <w:bookmarkStart w:id="107" w:name="_Toc121734921"/>
      <w:bookmarkEnd w:id="97"/>
      <w:bookmarkEnd w:id="98"/>
      <w:bookmarkEnd w:id="99"/>
      <w:bookmarkEnd w:id="100"/>
      <w:bookmarkEnd w:id="101"/>
      <w:bookmarkEnd w:id="102"/>
      <w:r w:rsidRPr="00A56E81">
        <w:t>Muayeneler</w:t>
      </w:r>
      <w:bookmarkEnd w:id="103"/>
      <w:bookmarkEnd w:id="104"/>
      <w:bookmarkEnd w:id="105"/>
      <w:bookmarkEnd w:id="106"/>
      <w:bookmarkEnd w:id="107"/>
    </w:p>
    <w:p w14:paraId="1185C049" w14:textId="77777777" w:rsidR="001A159E" w:rsidRPr="00A56E81" w:rsidRDefault="001A159E" w:rsidP="001A159E">
      <w:pPr>
        <w:pStyle w:val="Balk3"/>
      </w:pPr>
      <w:bookmarkStart w:id="108" w:name="_Toc154643135"/>
      <w:r w:rsidRPr="00A56E81">
        <w:t>Ambalaj muayenesi</w:t>
      </w:r>
      <w:bookmarkEnd w:id="108"/>
    </w:p>
    <w:p w14:paraId="532E747B"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383762DC" w14:textId="77777777" w:rsidR="001A159E" w:rsidRPr="00A56E81" w:rsidRDefault="001A159E" w:rsidP="001A159E">
      <w:pPr>
        <w:pStyle w:val="Balk3"/>
      </w:pPr>
      <w:bookmarkStart w:id="109" w:name="_Toc154643136"/>
      <w:r w:rsidRPr="00A56E81">
        <w:t>Duyusal muayene</w:t>
      </w:r>
      <w:bookmarkEnd w:id="109"/>
    </w:p>
    <w:p w14:paraId="3FD85309" w14:textId="77777777"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14:paraId="68F65430" w14:textId="77777777" w:rsidR="001A159E" w:rsidRDefault="001A159E" w:rsidP="001A159E">
      <w:pPr>
        <w:pStyle w:val="Balk2"/>
      </w:pPr>
      <w:bookmarkStart w:id="110" w:name="_Toc154643137"/>
      <w:bookmarkStart w:id="111" w:name="_Toc169507517"/>
      <w:bookmarkStart w:id="112" w:name="_Toc194305098"/>
      <w:bookmarkStart w:id="113" w:name="_Toc28278439"/>
      <w:bookmarkStart w:id="114" w:name="_Toc121734922"/>
      <w:r w:rsidRPr="00A56E81">
        <w:t>Deneyler</w:t>
      </w:r>
      <w:bookmarkEnd w:id="110"/>
      <w:bookmarkEnd w:id="111"/>
      <w:bookmarkEnd w:id="112"/>
      <w:bookmarkEnd w:id="113"/>
      <w:bookmarkEnd w:id="114"/>
    </w:p>
    <w:p w14:paraId="4D08A00F" w14:textId="6C12F859" w:rsidR="00085948" w:rsidRDefault="00170927" w:rsidP="0050709F">
      <w:pPr>
        <w:rPr>
          <w:rFonts w:cs="Arial"/>
        </w:rPr>
      </w:pPr>
      <w:r>
        <w:rPr>
          <w:rFonts w:cs="Arial"/>
        </w:rPr>
        <w:t>Deneylerde damıtık su veya buna eş değer saflıkta</w:t>
      </w:r>
      <w:r w:rsidR="006E5B78">
        <w:rPr>
          <w:rFonts w:cs="Arial"/>
        </w:rPr>
        <w:t xml:space="preserve"> ve </w:t>
      </w:r>
      <w:r w:rsidR="006E5B78" w:rsidRPr="00F920E5">
        <w:rPr>
          <w:rFonts w:cs="Arial"/>
        </w:rPr>
        <w:t>TS EN ISO 3696’ya</w:t>
      </w:r>
      <w:r w:rsidR="006E5B78">
        <w:rPr>
          <w:rFonts w:cs="Arial"/>
        </w:rPr>
        <w:t xml:space="preserve"> uygun</w:t>
      </w:r>
      <w:r>
        <w:rPr>
          <w:rFonts w:cs="Arial"/>
        </w:rPr>
        <w:t xml:space="preserve"> su kullanılmalıdır. Kullanılan reaktifler analitik saflıkta olmalı, ayarlı çözeltiler TS 545'e göre, indikatör çözeltiler ise TS</w:t>
      </w:r>
      <w:r w:rsidR="006C0B42">
        <w:t xml:space="preserve">  </w:t>
      </w:r>
      <w:r>
        <w:rPr>
          <w:rFonts w:cs="Arial"/>
        </w:rPr>
        <w:t>2104'e göre hazırlanmalıdır.</w:t>
      </w:r>
    </w:p>
    <w:p w14:paraId="3C21F696" w14:textId="69370978" w:rsidR="00522DA8" w:rsidRDefault="00522DA8" w:rsidP="0002022F">
      <w:pPr>
        <w:pStyle w:val="Balk3"/>
      </w:pPr>
      <w:r>
        <w:t>Kuru madde tayini</w:t>
      </w:r>
    </w:p>
    <w:p w14:paraId="7F733375" w14:textId="4A7591D2" w:rsidR="00522DA8" w:rsidRDefault="00522DA8">
      <w:r>
        <w:t>Kuru madde tayini, TS 1562’ye göre yapılır ve sonucun Madde 4.2.2’ye uygun olup olmadığına bakılır</w:t>
      </w:r>
      <w:r w:rsidR="00E657BF">
        <w:t>.</w:t>
      </w:r>
    </w:p>
    <w:p w14:paraId="1B67F9BC" w14:textId="07061AF4" w:rsidR="00E657BF" w:rsidRDefault="00E657BF" w:rsidP="0002022F">
      <w:pPr>
        <w:pStyle w:val="Balk3"/>
      </w:pPr>
      <w:r>
        <w:t>Toplam kül tayini</w:t>
      </w:r>
    </w:p>
    <w:p w14:paraId="1044AEED" w14:textId="19E6A642" w:rsidR="00E657BF" w:rsidRDefault="00E657BF">
      <w:r>
        <w:t>Toplam kül tayini TS 1564’e göre yapılır ve sonucun Madde 4.2.2’ye uygun olup olmadığına bakılır.</w:t>
      </w:r>
    </w:p>
    <w:p w14:paraId="4084F87C" w14:textId="42EF7A58" w:rsidR="00E657BF" w:rsidRDefault="00E657BF" w:rsidP="0002022F">
      <w:pPr>
        <w:pStyle w:val="Balk3"/>
      </w:pPr>
      <w:r>
        <w:t>Asitte çözünmeyen kül tayini</w:t>
      </w:r>
    </w:p>
    <w:p w14:paraId="78354720" w14:textId="11AAACB7" w:rsidR="00E657BF" w:rsidRDefault="00E657BF">
      <w:r>
        <w:t>Asitte çözünmeyen kül tayini, TS ISO 763’e göre yapılır ve sonucun Madde 4.2.2’ye uygun olup olmadığına bakılır.</w:t>
      </w:r>
    </w:p>
    <w:p w14:paraId="5BB0A41F" w14:textId="788F5B72" w:rsidR="00E657BF" w:rsidRDefault="00C4127E" w:rsidP="0002022F">
      <w:pPr>
        <w:pStyle w:val="Balk3"/>
      </w:pPr>
      <w:r>
        <w:t xml:space="preserve">Aflatoksin </w:t>
      </w:r>
      <w:r w:rsidRPr="00360791">
        <w:rPr>
          <w:rFonts w:cs="Arial"/>
          <w:szCs w:val="20"/>
        </w:rPr>
        <w:t>B</w:t>
      </w:r>
      <w:r w:rsidRPr="005D16C3">
        <w:rPr>
          <w:rFonts w:cs="Arial"/>
          <w:szCs w:val="20"/>
          <w:vertAlign w:val="subscript"/>
        </w:rPr>
        <w:t>1</w:t>
      </w:r>
      <w:r>
        <w:t xml:space="preserve"> ve Aflatoksin toplam tayini</w:t>
      </w:r>
    </w:p>
    <w:p w14:paraId="39ED7B8C" w14:textId="2A31DC41" w:rsidR="00C4127E" w:rsidRDefault="00C4127E">
      <w:r>
        <w:t xml:space="preserve">Aflatoksin </w:t>
      </w:r>
      <w:r w:rsidRPr="00360791">
        <w:rPr>
          <w:rFonts w:cs="Arial"/>
          <w:szCs w:val="20"/>
        </w:rPr>
        <w:t>B</w:t>
      </w:r>
      <w:r w:rsidRPr="005D16C3">
        <w:rPr>
          <w:rFonts w:cs="Arial"/>
          <w:szCs w:val="20"/>
          <w:vertAlign w:val="subscript"/>
        </w:rPr>
        <w:t>1</w:t>
      </w:r>
      <w:r>
        <w:t xml:space="preserve"> ve Aflatoksin toplam tayini, TS EN 12955’e göre yapılır ve sonucun Madde 4.2.2’ye uygun olup olmadığına bakılır.</w:t>
      </w:r>
    </w:p>
    <w:p w14:paraId="55DB810E" w14:textId="5695828F" w:rsidR="00B34AF9" w:rsidRDefault="00B34AF9" w:rsidP="0002022F">
      <w:pPr>
        <w:pStyle w:val="Balk3"/>
      </w:pPr>
      <w:r>
        <w:t>Boya maddesi tayini</w:t>
      </w:r>
    </w:p>
    <w:p w14:paraId="3308CA5E" w14:textId="0337BE76" w:rsidR="00B34AF9" w:rsidRDefault="00B34AF9" w:rsidP="0002022F">
      <w:pPr>
        <w:pStyle w:val="Balk4"/>
      </w:pPr>
      <w:bookmarkStart w:id="115" w:name="_Toc52249251"/>
      <w:r>
        <w:t>Cihaz ve malzemeler</w:t>
      </w:r>
      <w:bookmarkEnd w:id="115"/>
    </w:p>
    <w:p w14:paraId="35538D0E" w14:textId="5C1ADF5E" w:rsidR="00B34AF9" w:rsidRDefault="00B34AF9" w:rsidP="0002022F">
      <w:pPr>
        <w:pStyle w:val="Balk5"/>
      </w:pPr>
      <w:bookmarkStart w:id="116" w:name="_Toc52249252"/>
      <w:r>
        <w:t>Genel lâboratuvar cihaz ve malzemeleri</w:t>
      </w:r>
      <w:bookmarkEnd w:id="116"/>
    </w:p>
    <w:p w14:paraId="641B245C" w14:textId="57C228B3" w:rsidR="00B34AF9" w:rsidRDefault="00B34AF9" w:rsidP="0002022F">
      <w:pPr>
        <w:pStyle w:val="Balk5"/>
      </w:pPr>
      <w:bookmarkStart w:id="117" w:name="_Toc52249253"/>
      <w:r>
        <w:t>Su banyosu</w:t>
      </w:r>
      <w:bookmarkEnd w:id="117"/>
    </w:p>
    <w:p w14:paraId="69D5F49C" w14:textId="04A55A63" w:rsidR="00B34AF9" w:rsidRDefault="00B34AF9" w:rsidP="0002022F">
      <w:pPr>
        <w:pStyle w:val="Balk5"/>
      </w:pPr>
      <w:bookmarkStart w:id="118" w:name="_Toc52249254"/>
      <w:r>
        <w:t>Kromatografi kâğıdı</w:t>
      </w:r>
      <w:bookmarkEnd w:id="118"/>
    </w:p>
    <w:p w14:paraId="74678C3A" w14:textId="0D53510B" w:rsidR="00B34AF9" w:rsidRDefault="00B34AF9" w:rsidP="0002022F">
      <w:pPr>
        <w:pStyle w:val="Balk5"/>
      </w:pPr>
      <w:bookmarkStart w:id="119" w:name="_Toc52249255"/>
      <w:r>
        <w:t>Kromatografi tankı</w:t>
      </w:r>
      <w:bookmarkEnd w:id="119"/>
    </w:p>
    <w:p w14:paraId="766BC239" w14:textId="05DF85EB" w:rsidR="00B34AF9" w:rsidRDefault="00B34AF9" w:rsidP="0002022F">
      <w:pPr>
        <w:pStyle w:val="Balk5"/>
      </w:pPr>
      <w:bookmarkStart w:id="120" w:name="_Toc52249256"/>
      <w:r>
        <w:t>Yün ipi (yağı alınmış)</w:t>
      </w:r>
      <w:bookmarkEnd w:id="120"/>
    </w:p>
    <w:p w14:paraId="1F070DAE" w14:textId="5317CDCA" w:rsidR="00B34AF9" w:rsidRDefault="00B34AF9" w:rsidP="00B34AF9">
      <w:r>
        <w:t>Ham yün ipinin, Soxhelet cihazında petrol eteri ile 25 - 30 defa sifon yapılarak yağı alınır, elle sıkılmaksızın açık havada kurutulduktan sonra geniş bir behere konulur ve % 5’lik NH</w:t>
      </w:r>
      <w:r>
        <w:rPr>
          <w:vertAlign w:val="subscript"/>
        </w:rPr>
        <w:t>3</w:t>
      </w:r>
      <w:r>
        <w:t xml:space="preserve"> çözeltisi ile 80</w:t>
      </w:r>
      <w:r>
        <w:sym w:font="Symbol" w:char="F0B0"/>
      </w:r>
      <w:r w:rsidR="00D136BA">
        <w:t>C’da su banyosunda 1 saat</w:t>
      </w:r>
      <w:r>
        <w:t xml:space="preserve"> tutulur. Yününün daha iyi temizlenmesi için ara sıra karıştırılır. Bu şekilde hazırlanan yün damıtık su ile iyice yıkandıktan sonra bir gece kurutulur. Bir cam kapta muhafaza edilir.</w:t>
      </w:r>
    </w:p>
    <w:p w14:paraId="7DFCD205" w14:textId="1D04A6D0" w:rsidR="00B34AF9" w:rsidRDefault="00B34AF9" w:rsidP="0002022F">
      <w:pPr>
        <w:pStyle w:val="Balk5"/>
      </w:pPr>
      <w:bookmarkStart w:id="121" w:name="_Toc52249257"/>
      <w:r>
        <w:t>Otomatik pipet veya şırınga</w:t>
      </w:r>
      <w:bookmarkEnd w:id="121"/>
    </w:p>
    <w:p w14:paraId="39313DE9" w14:textId="5770E212" w:rsidR="00B34AF9" w:rsidRDefault="00B34AF9" w:rsidP="0002022F">
      <w:pPr>
        <w:pStyle w:val="Balk4"/>
      </w:pPr>
      <w:bookmarkStart w:id="122" w:name="_Toc52249258"/>
      <w:r>
        <w:t>Reaktifler</w:t>
      </w:r>
      <w:bookmarkEnd w:id="122"/>
    </w:p>
    <w:p w14:paraId="55E7AF5E" w14:textId="670CB097" w:rsidR="00B34AF9" w:rsidRDefault="00B34AF9" w:rsidP="0002022F">
      <w:pPr>
        <w:pStyle w:val="Balk5"/>
      </w:pPr>
      <w:r>
        <w:t>Amonyak çözeltisi, % 5 (m/m)’lik.</w:t>
      </w:r>
    </w:p>
    <w:p w14:paraId="037CD67E" w14:textId="371113FE" w:rsidR="00B34AF9" w:rsidRDefault="00B34AF9" w:rsidP="0002022F">
      <w:pPr>
        <w:pStyle w:val="Balk5"/>
      </w:pPr>
      <w:r>
        <w:t xml:space="preserve">Potasyum hidrojen sülfat çözeltisi, % 10 (m/v)’lik. </w:t>
      </w:r>
    </w:p>
    <w:p w14:paraId="35314120" w14:textId="57CDF95D" w:rsidR="00B34AF9" w:rsidRDefault="00B34AF9" w:rsidP="0002022F">
      <w:pPr>
        <w:pStyle w:val="Balk5"/>
      </w:pPr>
      <w:r>
        <w:t>Petrol eteri, kaynama sıcaklığı 60 - 80</w:t>
      </w:r>
      <w:r>
        <w:sym w:font="Symbol" w:char="F0B0"/>
      </w:r>
      <w:r>
        <w:t>C olan.</w:t>
      </w:r>
    </w:p>
    <w:p w14:paraId="2A8430E2" w14:textId="134374A8" w:rsidR="00B34AF9" w:rsidRDefault="00B34AF9" w:rsidP="0002022F">
      <w:pPr>
        <w:pStyle w:val="Balk5"/>
      </w:pPr>
      <w:r>
        <w:t>Kromatografi çözeltisi</w:t>
      </w:r>
      <w:r w:rsidRPr="00D136BA">
        <w:rPr>
          <w:b w:val="0"/>
        </w:rPr>
        <w:t>, aşağıdaki çözeltilerden herhangi biri kullanılabilir.</w:t>
      </w:r>
    </w:p>
    <w:p w14:paraId="32A444B3" w14:textId="77777777" w:rsidR="00B34AF9" w:rsidRDefault="00B34AF9" w:rsidP="0002022F">
      <w:pPr>
        <w:pStyle w:val="ListeMaddemi"/>
      </w:pPr>
      <w:r>
        <w:t>İzo-bütanol + Etanol + Su + Amonyak (d = 0,88 g/mL), (30 + 20 + 20 + 0,7), (v/v)</w:t>
      </w:r>
    </w:p>
    <w:p w14:paraId="62EC54F3" w14:textId="77777777" w:rsidR="00B34AF9" w:rsidRDefault="00B34AF9" w:rsidP="0002022F">
      <w:pPr>
        <w:pStyle w:val="ListeMaddemi"/>
      </w:pPr>
      <w:r>
        <w:t>n-Bütanol + Su + Buzlu asetik asit, (40 + 24 + 10), (v/v)</w:t>
      </w:r>
    </w:p>
    <w:p w14:paraId="1F83EAE3" w14:textId="77777777" w:rsidR="00B34AF9" w:rsidRDefault="00B34AF9" w:rsidP="0002022F">
      <w:pPr>
        <w:pStyle w:val="ListeMaddemi"/>
      </w:pPr>
      <w:r>
        <w:t>Etil-metil keton + Aseton + Su (35 + 10 + 20), (v/v)</w:t>
      </w:r>
    </w:p>
    <w:p w14:paraId="22D6BC91" w14:textId="77777777" w:rsidR="00B34AF9" w:rsidRDefault="00B34AF9" w:rsidP="0002022F">
      <w:pPr>
        <w:pStyle w:val="ListeMaddemi"/>
      </w:pPr>
      <w:r>
        <w:t>Trisodyum sitrat + Su + Amonyak (0,68 g/mL), (2 g + 95 mL + 5 mL).</w:t>
      </w:r>
    </w:p>
    <w:p w14:paraId="3B22F245" w14:textId="7E8AC0C1" w:rsidR="00B34AF9" w:rsidRDefault="00B34AF9" w:rsidP="0002022F">
      <w:pPr>
        <w:pStyle w:val="Balk5"/>
      </w:pPr>
      <w:r>
        <w:t xml:space="preserve">Standard boyalar, </w:t>
      </w:r>
      <w:r w:rsidRPr="00D136BA">
        <w:rPr>
          <w:b w:val="0"/>
        </w:rPr>
        <w:t>% 0,1’lik (Sunset yellow, Tartrazine, Ponceau 4R gibi boyalar).</w:t>
      </w:r>
    </w:p>
    <w:p w14:paraId="2D0F855E" w14:textId="54CAA675" w:rsidR="00B34AF9" w:rsidRDefault="00B34AF9" w:rsidP="0002022F">
      <w:pPr>
        <w:pStyle w:val="Balk4"/>
      </w:pPr>
      <w:bookmarkStart w:id="123" w:name="_Toc52249259"/>
      <w:r>
        <w:t>İşlem</w:t>
      </w:r>
      <w:bookmarkEnd w:id="123"/>
    </w:p>
    <w:p w14:paraId="477C3AD8" w14:textId="3BEA03C4" w:rsidR="00B34AF9" w:rsidRDefault="00B34AF9" w:rsidP="00B34AF9">
      <w:r>
        <w:t>Öğütülerek toz haline getirilmiş deney numunesinden yaklaşık 10 g kadar alınır. 50 mL damıtık su ilâve edilerek 1 - 2 dakika kaynatılır. Süzgeç kâğıdından süzülür. Süzüntü 1000 mL’lik bir behere alınarak içine 2 - 3 cm boyunda yün ipi atılır ve 1 mL %10’luk KHSO</w:t>
      </w:r>
      <w:r>
        <w:rPr>
          <w:vertAlign w:val="subscript"/>
        </w:rPr>
        <w:t>4</w:t>
      </w:r>
      <w:r>
        <w:t xml:space="preserve"> ilâve edilerek su banyosunda 1 saat bekletilir. Suda çözünen sentetik organik boyaların hemen hepsi asit karakterde olduklarından asidik ortamda (pH </w:t>
      </w:r>
      <w:r w:rsidR="006C0B42">
        <w:t> </w:t>
      </w:r>
      <w:r>
        <w:t>= 2) yün ipine alınıp, alkali ortamda (%5’lik NH</w:t>
      </w:r>
      <w:r>
        <w:rPr>
          <w:vertAlign w:val="subscript"/>
        </w:rPr>
        <w:t>3</w:t>
      </w:r>
      <w:r>
        <w:t xml:space="preserve"> ile) yün ipinden uzaklaştırılarak çözeltiye geçirilir. Bir saat sonra boyayı emen yün ipi önce musluk suyu ile sonra damıtık su ile iyice yıkanır ve başka bir 100 mL’lik temiz behere alınır. Beherdeki renkli çözelti 1 mL kalıncaya kadar buharlaştırılır. Bu çözelti kromotografide kullanılacak çözeltidir.</w:t>
      </w:r>
    </w:p>
    <w:p w14:paraId="03EA4631" w14:textId="77777777" w:rsidR="00B34AF9" w:rsidRDefault="00B34AF9" w:rsidP="00B34AF9">
      <w:r>
        <w:t>Kromatografi kâğıdının tabanından 2 cm uzaklıktan tabana paralel olmak kaydı ile kurşun kalemle bir çizgi çizilir; ayrıca bu çizgiden 10 cm uzaklıkta ona paralel bir çizgi daha çizilir. Bu çizgi ise işlemin bitiş noktasını gösterir. Hazırlanmış olan kâğıt kromatograf üzerindeki alt çizgiye 2’şer cm aralıklarla özütlenmiş boya maddesi çözeltisinden otomatik pipetle damla çapının 5 - 6 mm’yi geçmemesine dikkat edilerek damlatma işlemi aşamalı olarak gerçekleştirilir. Her damlatma işleminden sonra damlatılan madde kurutma makinesi ile kurutulur. Deney numunesi kâğıt üzerine damlatıldıktan sonra bunun yanındaki noktaya kontrolde kullanılan standard boya çözeltisi aynı şekilde damlatılır ve kurutulur. Kâğıdın 1 cm’lik kısmı kromatografi çözeltisi içinde kalacak şekilde kromatografi tankı içine yerleştirilir. İşlemin süresi kromatografi çözeltisinin çeşidine göre 45 - 120 dakika arasında değişir. İşlem süresini tamamlayan kâğıt tanktan alınır, kuru yerlerinden asılarak oda sıcaklığında kurutulur.</w:t>
      </w:r>
    </w:p>
    <w:p w14:paraId="2C7577EB" w14:textId="77777777" w:rsidR="00B34AF9" w:rsidRDefault="00B34AF9" w:rsidP="00B34AF9">
      <w:r>
        <w:t>Kromatografi kâğıdı üzerinde tespit edilen boya numunelerinin Rf değerleri standard örneklerin Rf değerleri ile karşılaştırılarak boya maddeleri tanımlanır. Standard örneklerin ve numunelerden elde edilen boyaların Rf değerleri aşağıdaki eşitlik kullanılarak belirlenir:</w:t>
      </w:r>
    </w:p>
    <w:p w14:paraId="31862BFE" w14:textId="77777777" w:rsidR="00B34AF9" w:rsidRDefault="00B34AF9" w:rsidP="00B34AF9"/>
    <w:p w14:paraId="03527CE7" w14:textId="77777777" w:rsidR="00B34AF9" w:rsidRDefault="00B34AF9" w:rsidP="00B34AF9">
      <w:r>
        <w:t xml:space="preserve">Rf değeri = </w:t>
      </w:r>
      <w:r>
        <w:rPr>
          <w:position w:val="-26"/>
        </w:rPr>
        <w:object w:dxaOrig="4800" w:dyaOrig="600" w14:anchorId="5B10E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2pt;height:29.95pt" o:ole="">
            <v:imagedata r:id="rId26" o:title=""/>
          </v:shape>
          <o:OLEObject Type="Embed" ProgID="Equation.3" ShapeID="_x0000_i1026" DrawAspect="Content" ObjectID="_1761569266" r:id="rId27"/>
        </w:object>
      </w:r>
    </w:p>
    <w:p w14:paraId="283438E6" w14:textId="6AC95E03" w:rsidR="002A7772" w:rsidRDefault="00B34AF9">
      <w:r>
        <w:t xml:space="preserve">Sonucun Madde </w:t>
      </w:r>
      <w:r w:rsidR="00D136BA">
        <w:t>4</w:t>
      </w:r>
      <w:r>
        <w:t>.2.2’ye uygun olup olmadığına bakılır.</w:t>
      </w:r>
    </w:p>
    <w:p w14:paraId="5DA50DAA" w14:textId="1067ED2B" w:rsidR="002A7772" w:rsidRDefault="00966B30" w:rsidP="0002022F">
      <w:pPr>
        <w:pStyle w:val="Balk3"/>
      </w:pPr>
      <w:r w:rsidRPr="0002022F">
        <w:rPr>
          <w:i/>
        </w:rPr>
        <w:t>Salmonella spp</w:t>
      </w:r>
      <w:r>
        <w:t xml:space="preserve">. </w:t>
      </w:r>
      <w:r w:rsidR="002B58DA">
        <w:t xml:space="preserve">aranması </w:t>
      </w:r>
      <w:r>
        <w:t>tayini</w:t>
      </w:r>
    </w:p>
    <w:p w14:paraId="44E5906D" w14:textId="254EC4A3" w:rsidR="00966B30" w:rsidRPr="0002022F" w:rsidRDefault="00966B30" w:rsidP="00966B30">
      <w:r w:rsidRPr="00B1079C">
        <w:rPr>
          <w:rFonts w:cs="Arial"/>
          <w:i/>
          <w:lang w:val="en-AU" w:eastAsia="zh-CN"/>
        </w:rPr>
        <w:t>Salmonella</w:t>
      </w:r>
      <w:r w:rsidRPr="00986C6E">
        <w:rPr>
          <w:rFonts w:cs="Arial"/>
          <w:lang w:val="en-AU" w:eastAsia="zh-CN"/>
        </w:rPr>
        <w:t xml:space="preserve"> </w:t>
      </w:r>
      <w:r w:rsidR="002B58DA">
        <w:rPr>
          <w:rFonts w:cs="Arial"/>
          <w:lang w:val="en-AU" w:eastAsia="zh-CN"/>
        </w:rPr>
        <w:t xml:space="preserve">spp. aranması </w:t>
      </w:r>
      <w:r w:rsidRPr="0002022F">
        <w:t>tayin</w:t>
      </w:r>
      <w:r w:rsidRPr="00986C6E">
        <w:rPr>
          <w:rFonts w:cs="Arial"/>
          <w:lang w:val="en-AU" w:eastAsia="zh-CN"/>
        </w:rPr>
        <w:t xml:space="preserve">i, </w:t>
      </w:r>
      <w:r w:rsidRPr="00986C6E">
        <w:rPr>
          <w:rFonts w:cs="Arial"/>
          <w:lang w:eastAsia="zh-CN"/>
        </w:rPr>
        <w:t>TS EN ISO 6579-1</w:t>
      </w:r>
      <w:r w:rsidRPr="00986C6E">
        <w:rPr>
          <w:rFonts w:cs="Arial"/>
          <w:lang w:val="en-AU" w:eastAsia="zh-CN"/>
        </w:rPr>
        <w:t xml:space="preserve">’e </w:t>
      </w:r>
      <w:r w:rsidRPr="0002022F">
        <w:t xml:space="preserve">göre yapılır ve sonucun Madde </w:t>
      </w:r>
      <w:r w:rsidR="00102C87" w:rsidRPr="0002022F">
        <w:t>4</w:t>
      </w:r>
      <w:r w:rsidRPr="0002022F">
        <w:t>.2.3’e uygun olup olmadığına bakılır.</w:t>
      </w:r>
    </w:p>
    <w:p w14:paraId="16F2534C" w14:textId="1B9F3F7C" w:rsidR="00966B30" w:rsidRDefault="002B58DA" w:rsidP="0002022F">
      <w:pPr>
        <w:pStyle w:val="Balk3"/>
      </w:pPr>
      <w:r>
        <w:t>Maya ve k</w:t>
      </w:r>
      <w:r w:rsidR="00102C87">
        <w:t>üf sayımı</w:t>
      </w:r>
      <w:r>
        <w:t xml:space="preserve"> tayini</w:t>
      </w:r>
    </w:p>
    <w:p w14:paraId="1CA0CE09" w14:textId="308C405A" w:rsidR="00BB69DB" w:rsidRPr="0027211B" w:rsidRDefault="002B58DA" w:rsidP="00086160">
      <w:r>
        <w:rPr>
          <w:rFonts w:cs="Arial"/>
          <w:lang w:val="en-AU" w:eastAsia="zh-CN"/>
        </w:rPr>
        <w:t>Maya ve k</w:t>
      </w:r>
      <w:r w:rsidR="00102C87" w:rsidRPr="00986C6E">
        <w:rPr>
          <w:rFonts w:cs="Arial"/>
          <w:lang w:val="en-AU" w:eastAsia="zh-CN"/>
        </w:rPr>
        <w:t xml:space="preserve">üf </w:t>
      </w:r>
      <w:r>
        <w:rPr>
          <w:rFonts w:cs="Arial"/>
          <w:lang w:val="en-AU" w:eastAsia="zh-CN"/>
        </w:rPr>
        <w:t xml:space="preserve">sayımı </w:t>
      </w:r>
      <w:r w:rsidR="00102C87" w:rsidRPr="00986C6E">
        <w:rPr>
          <w:rFonts w:cs="Arial"/>
          <w:lang w:val="en-AU" w:eastAsia="zh-CN"/>
        </w:rPr>
        <w:t xml:space="preserve">tayini, </w:t>
      </w:r>
      <w:r w:rsidR="00102C87" w:rsidRPr="00986C6E">
        <w:rPr>
          <w:rFonts w:cs="Arial"/>
          <w:lang w:eastAsia="zh-CN"/>
        </w:rPr>
        <w:t>TS ISO 21527-2</w:t>
      </w:r>
      <w:r w:rsidR="00102C87">
        <w:rPr>
          <w:rFonts w:cs="Arial"/>
          <w:lang w:eastAsia="zh-CN"/>
        </w:rPr>
        <w:t xml:space="preserve">’ye </w:t>
      </w:r>
      <w:r w:rsidR="00102C87" w:rsidRPr="00986C6E">
        <w:rPr>
          <w:rFonts w:cs="Arial"/>
          <w:lang w:val="en-AU" w:eastAsia="zh-CN"/>
        </w:rPr>
        <w:t xml:space="preserve">göre yapılır ve sonucun Madde </w:t>
      </w:r>
      <w:r w:rsidR="00102C87">
        <w:rPr>
          <w:rFonts w:cs="Arial"/>
          <w:lang w:val="en-AU" w:eastAsia="zh-CN"/>
        </w:rPr>
        <w:t>4</w:t>
      </w:r>
      <w:r w:rsidR="00102C87" w:rsidRPr="00986C6E">
        <w:rPr>
          <w:rFonts w:cs="Arial"/>
          <w:lang w:val="en-AU" w:eastAsia="zh-CN"/>
        </w:rPr>
        <w:t>.2.3’e uygun olup olmadığına bakılır.</w:t>
      </w:r>
    </w:p>
    <w:p w14:paraId="6CA245AE" w14:textId="77777777" w:rsidR="001A159E" w:rsidRPr="00A56E81" w:rsidRDefault="001A159E" w:rsidP="001A159E">
      <w:pPr>
        <w:pStyle w:val="Balk2"/>
      </w:pPr>
      <w:bookmarkStart w:id="124" w:name="_Toc154643154"/>
      <w:bookmarkStart w:id="125" w:name="_Toc169507518"/>
      <w:bookmarkStart w:id="126" w:name="_Toc194305099"/>
      <w:bookmarkStart w:id="127" w:name="_Toc28278440"/>
      <w:bookmarkStart w:id="128" w:name="_Toc121734923"/>
      <w:r w:rsidRPr="00A56E81">
        <w:t>Değerlendirme</w:t>
      </w:r>
      <w:bookmarkEnd w:id="124"/>
      <w:bookmarkEnd w:id="125"/>
      <w:bookmarkEnd w:id="126"/>
      <w:bookmarkEnd w:id="127"/>
      <w:bookmarkEnd w:id="128"/>
    </w:p>
    <w:p w14:paraId="2858223E" w14:textId="77777777" w:rsidR="001A159E" w:rsidRPr="00A56E81" w:rsidRDefault="001A159E" w:rsidP="001A159E">
      <w:pPr>
        <w:rPr>
          <w:rFonts w:cs="Arial"/>
        </w:rPr>
      </w:pPr>
      <w:r w:rsidRPr="00A56E81">
        <w:rPr>
          <w:rFonts w:cs="Arial"/>
        </w:rPr>
        <w:t>Muayene ve deney neticelerinin her biri bu standarda uygun ise parti standarda uygun sayılır.</w:t>
      </w:r>
    </w:p>
    <w:p w14:paraId="58266C14" w14:textId="77777777" w:rsidR="001A159E" w:rsidRPr="00A56E81" w:rsidRDefault="001A159E" w:rsidP="001A159E">
      <w:pPr>
        <w:pStyle w:val="Balk2"/>
      </w:pPr>
      <w:bookmarkStart w:id="129" w:name="_Toc154643155"/>
      <w:bookmarkStart w:id="130" w:name="_Toc169507519"/>
      <w:bookmarkStart w:id="131" w:name="_Toc194305100"/>
      <w:bookmarkStart w:id="132" w:name="_Toc28278441"/>
      <w:bookmarkStart w:id="133" w:name="_Toc121734924"/>
      <w:r w:rsidRPr="00A56E81">
        <w:t>Muayene ve deney raporu</w:t>
      </w:r>
      <w:bookmarkEnd w:id="129"/>
      <w:bookmarkEnd w:id="130"/>
      <w:bookmarkEnd w:id="131"/>
      <w:bookmarkEnd w:id="132"/>
      <w:bookmarkEnd w:id="133"/>
    </w:p>
    <w:p w14:paraId="550D2703" w14:textId="77777777" w:rsidR="001A159E" w:rsidRPr="00A56E81" w:rsidRDefault="001A159E" w:rsidP="001A159E">
      <w:r w:rsidRPr="00A56E81">
        <w:t>Muayene ve deney raporunda en az aşağıdaki bilgiler bulunmalıdır:</w:t>
      </w:r>
    </w:p>
    <w:p w14:paraId="749E7F92" w14:textId="77777777" w:rsidR="000B02AD" w:rsidRDefault="001A159E">
      <w:pPr>
        <w:pStyle w:val="ListeMaddemi"/>
      </w:pPr>
      <w:r w:rsidRPr="00A56E81">
        <w:t>Firmanın adı ve adresi,</w:t>
      </w:r>
    </w:p>
    <w:p w14:paraId="7F90E9F0" w14:textId="77777777" w:rsidR="000B02AD" w:rsidRDefault="001A159E">
      <w:pPr>
        <w:pStyle w:val="ListeMaddemi"/>
      </w:pPr>
      <w:r w:rsidRPr="00A56E81">
        <w:t>Muayene ve deneyin yapıldığı yerin ve laboratuvarın adı,</w:t>
      </w:r>
    </w:p>
    <w:p w14:paraId="756B9D96" w14:textId="77777777" w:rsidR="000B02AD" w:rsidRDefault="001A159E">
      <w:pPr>
        <w:pStyle w:val="ListeMaddemi"/>
      </w:pPr>
      <w:r w:rsidRPr="00A56E81">
        <w:t>Muayene ve deneyi yapanın ve/veya raporu imzalayan yetkililerin adları görev ve meslekleri,</w:t>
      </w:r>
    </w:p>
    <w:p w14:paraId="3C897802" w14:textId="77777777" w:rsidR="000B02AD" w:rsidRDefault="001A159E">
      <w:pPr>
        <w:pStyle w:val="ListeMaddemi"/>
      </w:pPr>
      <w:r w:rsidRPr="00A56E81">
        <w:t>Numunenin alındığı tarih ile muayene ve deney tarihi,</w:t>
      </w:r>
    </w:p>
    <w:p w14:paraId="00CDA997" w14:textId="77777777" w:rsidR="000B02AD" w:rsidRDefault="001A159E">
      <w:pPr>
        <w:pStyle w:val="ListeMaddemi"/>
      </w:pPr>
      <w:r w:rsidRPr="00A56E81">
        <w:t>Numunenin tanıtılması,</w:t>
      </w:r>
    </w:p>
    <w:p w14:paraId="6CEFB68E" w14:textId="77777777" w:rsidR="000B02AD" w:rsidRDefault="001A159E">
      <w:pPr>
        <w:pStyle w:val="ListeMaddemi"/>
      </w:pPr>
      <w:r w:rsidRPr="00A56E81">
        <w:t>Muayene ve deneylerde uygulanan standartların numaraları,</w:t>
      </w:r>
    </w:p>
    <w:p w14:paraId="433B6856" w14:textId="77777777" w:rsidR="000B02AD" w:rsidRDefault="001A159E">
      <w:pPr>
        <w:pStyle w:val="ListeMaddemi"/>
      </w:pPr>
      <w:r w:rsidRPr="00A56E81">
        <w:t>Sonuçların gösterilmesi,</w:t>
      </w:r>
    </w:p>
    <w:p w14:paraId="591E8F45" w14:textId="77777777" w:rsidR="000B02AD" w:rsidRDefault="001A159E">
      <w:pPr>
        <w:pStyle w:val="ListeMaddemi"/>
      </w:pPr>
      <w:r w:rsidRPr="00A56E81">
        <w:t>Muayene ve deney sonuçlarını değiştirebilecek faktörlerin mahzurlarını gidermek üzere alınan tedbirler,</w:t>
      </w:r>
    </w:p>
    <w:p w14:paraId="046B36B7" w14:textId="77777777" w:rsidR="000B02AD" w:rsidRDefault="001A159E">
      <w:pPr>
        <w:pStyle w:val="ListeMaddemi"/>
      </w:pPr>
      <w:r w:rsidRPr="00A56E81">
        <w:t>Uygulanan muayene ve deney metotlarında belirtilmeyen veya mecburi görülmeyen, fakat muayene ve deneyde yer almış olan işlemler,</w:t>
      </w:r>
    </w:p>
    <w:p w14:paraId="201ECC7F" w14:textId="77777777" w:rsidR="000B02AD" w:rsidRDefault="001A159E">
      <w:pPr>
        <w:pStyle w:val="ListeMaddemi"/>
      </w:pPr>
      <w:r w:rsidRPr="00A56E81">
        <w:t>Rapora ait seri numarası ve tarih, her sayfanın numarası ve toplam sayfa sayısı,</w:t>
      </w:r>
    </w:p>
    <w:p w14:paraId="5897D896" w14:textId="77777777" w:rsidR="001A159E" w:rsidRPr="00A56E81" w:rsidRDefault="001A159E" w:rsidP="001A159E">
      <w:pPr>
        <w:pStyle w:val="Balk1"/>
      </w:pPr>
      <w:bookmarkStart w:id="134" w:name="_Toc154643156"/>
      <w:bookmarkStart w:id="135" w:name="_Toc169507520"/>
      <w:bookmarkStart w:id="136" w:name="_Toc194305101"/>
      <w:bookmarkStart w:id="137" w:name="_Toc28278442"/>
      <w:bookmarkStart w:id="138" w:name="_Toc121734925"/>
      <w:r w:rsidRPr="00A56E81">
        <w:t>Piyasaya arz</w:t>
      </w:r>
      <w:bookmarkEnd w:id="134"/>
      <w:bookmarkEnd w:id="135"/>
      <w:bookmarkEnd w:id="136"/>
      <w:bookmarkEnd w:id="137"/>
      <w:bookmarkEnd w:id="138"/>
    </w:p>
    <w:p w14:paraId="545CD206" w14:textId="77777777" w:rsidR="001A159E" w:rsidRPr="00A56E81" w:rsidRDefault="001A159E" w:rsidP="001A159E">
      <w:pPr>
        <w:pStyle w:val="Balk2"/>
      </w:pPr>
      <w:bookmarkStart w:id="139" w:name="_Toc154643157"/>
      <w:bookmarkStart w:id="140" w:name="_Toc169507521"/>
      <w:bookmarkStart w:id="141" w:name="_Toc194305102"/>
      <w:bookmarkStart w:id="142" w:name="_Toc28278443"/>
      <w:bookmarkStart w:id="143" w:name="_Toc121734926"/>
      <w:r w:rsidRPr="00A56E81">
        <w:t>Ambalajlama</w:t>
      </w:r>
      <w:bookmarkEnd w:id="139"/>
      <w:bookmarkEnd w:id="140"/>
      <w:bookmarkEnd w:id="141"/>
      <w:bookmarkEnd w:id="142"/>
      <w:bookmarkEnd w:id="143"/>
    </w:p>
    <w:p w14:paraId="07F220BA" w14:textId="369E5668" w:rsidR="001A159E" w:rsidRPr="00DE063E" w:rsidRDefault="00D27479" w:rsidP="001A159E">
      <w:pPr>
        <w:rPr>
          <w:rFonts w:cs="Arial"/>
        </w:rPr>
      </w:pPr>
      <w:r>
        <w:t>Bitkisel çaylar poşetli olarak piyasaya arz edildiğinde sağlığa zararlı olmayan, bitkisel çayın içim kalitesini bozmayan uygun poşet kağıtlara konur ve gerektiğinde ambalâj amaçlı kâğıt zarflara konularak metal, karton, plâstik malzeme ve bunların birkaçıyla üretilen katlı ambalâj malzemeleri içerisinde paketlenebilir. Poşetsiz olarak piyasaya arz edilen bitkisel çaylar, sağlığa zararlı olmayan ve bitkisel çayın kalitesini bozmayan uygun karton, plâstik, metal vb. malzemelerle ambalâjlanmalıdır</w:t>
      </w:r>
    </w:p>
    <w:p w14:paraId="6EDE2C4D" w14:textId="77777777" w:rsidR="001A159E" w:rsidRPr="00A56E81" w:rsidRDefault="001A159E" w:rsidP="001A159E">
      <w:pPr>
        <w:pStyle w:val="Balk2"/>
      </w:pPr>
      <w:bookmarkStart w:id="144" w:name="_Toc154643158"/>
      <w:bookmarkStart w:id="145" w:name="_Toc169507522"/>
      <w:bookmarkStart w:id="146" w:name="_Toc194305103"/>
      <w:bookmarkStart w:id="147" w:name="_Toc28278444"/>
      <w:bookmarkStart w:id="148" w:name="_Toc121734927"/>
      <w:r w:rsidRPr="00A56E81">
        <w:t>İşaretleme</w:t>
      </w:r>
      <w:bookmarkEnd w:id="144"/>
      <w:bookmarkEnd w:id="145"/>
      <w:bookmarkEnd w:id="146"/>
      <w:bookmarkEnd w:id="147"/>
      <w:bookmarkEnd w:id="148"/>
    </w:p>
    <w:p w14:paraId="2BD93110" w14:textId="77777777" w:rsidR="00D27479" w:rsidRPr="00802E29" w:rsidRDefault="00D27479" w:rsidP="00D27479">
      <w:pPr>
        <w:widowControl w:val="0"/>
        <w:autoSpaceDE w:val="0"/>
        <w:autoSpaceDN w:val="0"/>
        <w:adjustRightInd w:val="0"/>
        <w:jc w:val="left"/>
      </w:pPr>
      <w:r w:rsidRPr="00802E29">
        <w:t>Ambalâj üzerine en az aşağıdaki bilgiler okunaklı olarak silinmeyecek ve bozulmayacak şekilde yazılır veya basılır:</w:t>
      </w:r>
    </w:p>
    <w:p w14:paraId="463BFD5E" w14:textId="77777777" w:rsidR="00D27479" w:rsidRPr="00802E29" w:rsidRDefault="00D27479" w:rsidP="00D27479">
      <w:pPr>
        <w:numPr>
          <w:ilvl w:val="0"/>
          <w:numId w:val="57"/>
        </w:numPr>
        <w:spacing w:after="0" w:line="276" w:lineRule="auto"/>
        <w:jc w:val="left"/>
        <w:rPr>
          <w:lang w:eastAsia="zh-CN"/>
        </w:rPr>
      </w:pPr>
      <w:r w:rsidRPr="00802E29">
        <w:rPr>
          <w:lang w:eastAsia="zh-CN"/>
        </w:rPr>
        <w:t>Firmanın ticarî ünvanı ve adresi veya kısa adı ve adresi, varsa tescilli markası,</w:t>
      </w:r>
    </w:p>
    <w:p w14:paraId="0673CEBA" w14:textId="77777777" w:rsidR="00D27479" w:rsidRPr="00802E29" w:rsidRDefault="00D27479" w:rsidP="00D27479">
      <w:pPr>
        <w:numPr>
          <w:ilvl w:val="0"/>
          <w:numId w:val="57"/>
        </w:numPr>
        <w:spacing w:after="0" w:line="276" w:lineRule="auto"/>
        <w:jc w:val="left"/>
        <w:rPr>
          <w:lang w:eastAsia="zh-CN"/>
        </w:rPr>
      </w:pPr>
      <w:r w:rsidRPr="00802E29">
        <w:rPr>
          <w:lang w:eastAsia="zh-CN"/>
        </w:rPr>
        <w:t>Bu standardın işaret ve numarası (TS 12933 şeklinde),</w:t>
      </w:r>
    </w:p>
    <w:p w14:paraId="23CE654D" w14:textId="77777777" w:rsidR="00D27479" w:rsidRPr="00802E29" w:rsidRDefault="00D27479" w:rsidP="00D27479">
      <w:pPr>
        <w:numPr>
          <w:ilvl w:val="0"/>
          <w:numId w:val="57"/>
        </w:numPr>
        <w:spacing w:after="0" w:line="276" w:lineRule="auto"/>
        <w:jc w:val="left"/>
        <w:rPr>
          <w:lang w:eastAsia="zh-CN"/>
        </w:rPr>
      </w:pPr>
      <w:r w:rsidRPr="00802E29">
        <w:rPr>
          <w:lang w:eastAsia="zh-CN"/>
        </w:rPr>
        <w:t>Mamulün adı (Mamulün adını aldığı bitki çayının adı),</w:t>
      </w:r>
    </w:p>
    <w:p w14:paraId="4011097F" w14:textId="77777777" w:rsidR="00D27479" w:rsidRPr="00802E29" w:rsidRDefault="00D27479" w:rsidP="00D27479">
      <w:pPr>
        <w:numPr>
          <w:ilvl w:val="0"/>
          <w:numId w:val="57"/>
        </w:numPr>
        <w:spacing w:after="0" w:line="276" w:lineRule="auto"/>
        <w:jc w:val="left"/>
        <w:rPr>
          <w:lang w:eastAsia="zh-CN"/>
        </w:rPr>
      </w:pPr>
      <w:r w:rsidRPr="00802E29">
        <w:rPr>
          <w:lang w:eastAsia="zh-CN"/>
        </w:rPr>
        <w:t>Parti, seri veya kod numarasından en az biri,</w:t>
      </w:r>
    </w:p>
    <w:p w14:paraId="68A634C3" w14:textId="77777777" w:rsidR="00D27479" w:rsidRPr="00802E29" w:rsidRDefault="00D27479" w:rsidP="00D27479">
      <w:pPr>
        <w:numPr>
          <w:ilvl w:val="0"/>
          <w:numId w:val="57"/>
        </w:numPr>
        <w:spacing w:after="0" w:line="276" w:lineRule="auto"/>
        <w:jc w:val="left"/>
        <w:rPr>
          <w:lang w:eastAsia="zh-CN"/>
        </w:rPr>
      </w:pPr>
      <w:r w:rsidRPr="00802E29">
        <w:rPr>
          <w:lang w:eastAsia="zh-CN"/>
        </w:rPr>
        <w:t>Ambalâj içerisindeki poşet sayısı,</w:t>
      </w:r>
    </w:p>
    <w:p w14:paraId="4B42FEB2" w14:textId="7365945E" w:rsidR="00D27479" w:rsidRPr="00802E29" w:rsidRDefault="00D27479" w:rsidP="00D27479">
      <w:pPr>
        <w:numPr>
          <w:ilvl w:val="0"/>
          <w:numId w:val="57"/>
        </w:numPr>
        <w:spacing w:after="0" w:line="276" w:lineRule="auto"/>
        <w:jc w:val="left"/>
        <w:rPr>
          <w:lang w:eastAsia="zh-CN"/>
        </w:rPr>
      </w:pPr>
      <w:r w:rsidRPr="00802E29">
        <w:rPr>
          <w:lang w:eastAsia="zh-CN"/>
        </w:rPr>
        <w:t>Net kütle (ambalaj içerisindeki poşet sayısı x her bir poşetteki net kütle) (en az g veya kg olarak),</w:t>
      </w:r>
    </w:p>
    <w:p w14:paraId="6431D50B" w14:textId="1AF9CA05" w:rsidR="00D27479" w:rsidRPr="00802E29" w:rsidRDefault="00D27479" w:rsidP="00D27479">
      <w:pPr>
        <w:numPr>
          <w:ilvl w:val="0"/>
          <w:numId w:val="57"/>
        </w:numPr>
        <w:spacing w:after="0" w:line="276" w:lineRule="auto"/>
        <w:jc w:val="left"/>
        <w:rPr>
          <w:lang w:eastAsia="zh-CN"/>
        </w:rPr>
      </w:pPr>
      <w:r w:rsidRPr="00802E29">
        <w:rPr>
          <w:lang w:eastAsia="zh-CN"/>
        </w:rPr>
        <w:t>Firmaca tavsiye edilen tüketim tarihi.</w:t>
      </w:r>
    </w:p>
    <w:p w14:paraId="66C6F3CA" w14:textId="77777777" w:rsidR="00D27479" w:rsidRPr="00826414" w:rsidRDefault="00D27479" w:rsidP="00D27479">
      <w:pPr>
        <w:rPr>
          <w:sz w:val="16"/>
          <w:szCs w:val="16"/>
          <w:lang w:eastAsia="zh-CN"/>
        </w:rPr>
      </w:pPr>
    </w:p>
    <w:p w14:paraId="798382B1" w14:textId="77777777" w:rsidR="00D27479" w:rsidRPr="00802E29" w:rsidRDefault="00D27479" w:rsidP="00D27479">
      <w:pPr>
        <w:spacing w:after="240"/>
        <w:rPr>
          <w:lang w:eastAsia="zh-CN"/>
        </w:rPr>
      </w:pPr>
      <w:r w:rsidRPr="0002022F">
        <w:rPr>
          <w:lang w:eastAsia="zh-CN"/>
        </w:rPr>
        <w:t>Poşet çayların harici zarflara konulması halinde zarflar üzerine yukarıdaki bilgilerden istenilenler</w:t>
      </w:r>
      <w:r w:rsidRPr="00802E29">
        <w:rPr>
          <w:lang w:eastAsia="zh-CN"/>
        </w:rPr>
        <w:t xml:space="preserve"> yazılabilir.</w:t>
      </w:r>
    </w:p>
    <w:p w14:paraId="5D6472BF" w14:textId="0B6A36E1" w:rsidR="00085948" w:rsidRDefault="00D27479" w:rsidP="0002022F">
      <w:r w:rsidRPr="00802E29">
        <w:t>Gerektiğinde bu bilgiler Türkçenin yanı sıra yabancı dillerde de yazılabilir.</w:t>
      </w:r>
    </w:p>
    <w:p w14:paraId="7192E34C" w14:textId="77564A14" w:rsidR="001A159E" w:rsidRPr="00A56E81" w:rsidRDefault="00A6733C" w:rsidP="001A159E">
      <w:pPr>
        <w:pStyle w:val="Balk2"/>
      </w:pPr>
      <w:bookmarkStart w:id="149" w:name="_Toc154643159"/>
      <w:bookmarkStart w:id="150" w:name="_Toc169507523"/>
      <w:bookmarkStart w:id="151" w:name="_Toc194305104"/>
      <w:bookmarkStart w:id="152" w:name="_Toc28278445"/>
      <w:bookmarkStart w:id="153" w:name="_Toc121734928"/>
      <w:r>
        <w:t>Muhafaza</w:t>
      </w:r>
      <w:r w:rsidR="001A159E" w:rsidRPr="00A56E81">
        <w:t xml:space="preserve"> ve taşıma</w:t>
      </w:r>
      <w:bookmarkEnd w:id="149"/>
      <w:bookmarkEnd w:id="150"/>
      <w:bookmarkEnd w:id="151"/>
      <w:bookmarkEnd w:id="152"/>
      <w:bookmarkEnd w:id="153"/>
    </w:p>
    <w:p w14:paraId="1397BE49" w14:textId="3EBC22E0" w:rsidR="00B163D6" w:rsidRDefault="00D27479" w:rsidP="001A159E">
      <w:pPr>
        <w:rPr>
          <w:rFonts w:cs="Arial"/>
        </w:rPr>
      </w:pPr>
      <w:r>
        <w:t>Bitkisel çaylar doğrudan güneş ışığı almayan yerlerde muhafaza edilmeli, yabancı kokulu maddelerle (deri, tütün, balık, gaz yağı vb.) bir arada bulunmamalı ve ıslanmasından kaçınılmalıdır.</w:t>
      </w:r>
    </w:p>
    <w:p w14:paraId="0C773162" w14:textId="77777777" w:rsidR="005526D6" w:rsidRPr="00C8558D" w:rsidRDefault="005526D6" w:rsidP="005526D6">
      <w:pPr>
        <w:pStyle w:val="Balk1"/>
      </w:pPr>
      <w:bookmarkStart w:id="154" w:name="_Toc443558622"/>
      <w:bookmarkStart w:id="155" w:name="_Toc473133801"/>
      <w:bookmarkStart w:id="156" w:name="_Toc512518968"/>
      <w:bookmarkStart w:id="157" w:name="_Toc121734929"/>
      <w:r w:rsidRPr="00C8558D">
        <w:t>Çeşitli hükümler</w:t>
      </w:r>
      <w:bookmarkEnd w:id="154"/>
      <w:bookmarkEnd w:id="155"/>
      <w:bookmarkEnd w:id="156"/>
      <w:bookmarkEnd w:id="157"/>
    </w:p>
    <w:p w14:paraId="53AE2BCE" w14:textId="643CF9CC"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D27479">
        <w:rPr>
          <w:rFonts w:cs="Arial"/>
          <w:color w:val="000000"/>
          <w:szCs w:val="20"/>
        </w:rPr>
        <w:t>bitkisel çaylar</w:t>
      </w:r>
      <w:r>
        <w:rPr>
          <w:rFonts w:cs="Arial"/>
          <w:color w:val="000000"/>
          <w:szCs w:val="20"/>
        </w:rPr>
        <w:t xml:space="preserve"> için istendiğinde standarda uygunluk beyannamesi vermeye veya göstermeye mecburdur. Bu beyannamede satış konusu </w:t>
      </w:r>
      <w:r w:rsidR="00D27479">
        <w:rPr>
          <w:rFonts w:cs="Arial"/>
          <w:color w:val="000000"/>
          <w:szCs w:val="20"/>
        </w:rPr>
        <w:t>bitkisel çayların</w:t>
      </w:r>
      <w:r>
        <w:rPr>
          <w:rFonts w:cs="Arial"/>
          <w:color w:val="000000"/>
          <w:szCs w:val="20"/>
        </w:rPr>
        <w:t>;</w:t>
      </w:r>
    </w:p>
    <w:p w14:paraId="5BD3684F" w14:textId="77777777" w:rsidR="000B02AD" w:rsidRDefault="005526D6">
      <w:pPr>
        <w:pStyle w:val="ListeMaddemi"/>
      </w:pPr>
      <w:r>
        <w:t>Madde 4'teki özelliklere uygun olduğunun,</w:t>
      </w:r>
    </w:p>
    <w:p w14:paraId="58557CCF" w14:textId="77777777" w:rsidR="000B02AD" w:rsidRDefault="005526D6">
      <w:pPr>
        <w:pStyle w:val="ListeMaddemi"/>
      </w:pPr>
      <w:r>
        <w:t xml:space="preserve">Madde 5'teki muayene ve deneylerin yapılmış ve uygun sonuç alınmış bulunduğunun </w:t>
      </w:r>
    </w:p>
    <w:p w14:paraId="00E6CF39" w14:textId="77777777" w:rsidR="00915409" w:rsidRDefault="005526D6" w:rsidP="001A159E">
      <w:pPr>
        <w:spacing w:after="200" w:line="276" w:lineRule="auto"/>
        <w:jc w:val="left"/>
        <w:rPr>
          <w:rFonts w:cs="Arial"/>
          <w:color w:val="000000"/>
          <w:szCs w:val="20"/>
        </w:rPr>
      </w:pPr>
      <w:r>
        <w:rPr>
          <w:rFonts w:cs="Arial"/>
          <w:color w:val="000000"/>
          <w:szCs w:val="20"/>
        </w:rPr>
        <w:t xml:space="preserve">belirtilmesi gerekir. </w:t>
      </w:r>
    </w:p>
    <w:p w14:paraId="63C041DA" w14:textId="5E241811" w:rsidR="001A159E" w:rsidRPr="00A56E81" w:rsidRDefault="001A159E" w:rsidP="001A159E">
      <w:pPr>
        <w:spacing w:after="200" w:line="276" w:lineRule="auto"/>
        <w:jc w:val="left"/>
        <w:rPr>
          <w:rFonts w:cs="Arial"/>
        </w:rPr>
      </w:pPr>
      <w:r w:rsidRPr="00A56E81">
        <w:rPr>
          <w:rFonts w:cs="Arial"/>
        </w:rPr>
        <w:br w:type="page"/>
      </w:r>
    </w:p>
    <w:p w14:paraId="61AB3178" w14:textId="77777777" w:rsidR="001A159E" w:rsidRPr="00A56E81" w:rsidRDefault="001A159E" w:rsidP="001A159E">
      <w:pPr>
        <w:pStyle w:val="zzBiblio"/>
      </w:pPr>
      <w:bookmarkStart w:id="158" w:name="_Toc534388942"/>
      <w:bookmarkStart w:id="159" w:name="_Toc28278446"/>
      <w:bookmarkStart w:id="160" w:name="_Toc121734930"/>
      <w:r w:rsidRPr="00A56E81">
        <w:t>Kaynaklar</w:t>
      </w:r>
      <w:bookmarkEnd w:id="158"/>
      <w:bookmarkEnd w:id="159"/>
      <w:bookmarkEnd w:id="160"/>
    </w:p>
    <w:bookmarkEnd w:id="96"/>
    <w:p w14:paraId="7F95AA4C" w14:textId="6C3FA86B" w:rsidR="00A6733C" w:rsidRPr="00A8328F" w:rsidRDefault="00D27479" w:rsidP="00A6733C">
      <w:pPr>
        <w:pStyle w:val="BiblioEntry"/>
      </w:pPr>
      <w:r>
        <w:t>Kaçar, B., 1987. Çayın Biyokimyası ve İşleme Teknolojisi Çay - Kur Yayını No: 6</w:t>
      </w:r>
    </w:p>
    <w:p w14:paraId="2BB3206B" w14:textId="697D2152" w:rsidR="00A6733C" w:rsidRPr="00A8328F" w:rsidRDefault="00D27479" w:rsidP="00A6733C">
      <w:pPr>
        <w:pStyle w:val="BiblioEntry"/>
      </w:pPr>
      <w:r>
        <w:t>Kaçar, B., 1991. Çay Analizleri. Çay - Kur Yayını No. 14.</w:t>
      </w:r>
    </w:p>
    <w:p w14:paraId="11EF77A0" w14:textId="4C46CDDB" w:rsidR="00A6733C" w:rsidRPr="00A8328F" w:rsidRDefault="00D27479" w:rsidP="00004C30">
      <w:pPr>
        <w:pStyle w:val="BiblioEntry"/>
      </w:pPr>
      <w:r>
        <w:t>Sarıahmetoğlu, Y., Tanrıvermiş, H., Karakaş, A. ve Günler, N., 1997. Çayda Yeniden Yapılanma. Çay - Kur yayınları</w:t>
      </w:r>
      <w:r w:rsidRPr="00004C30" w:rsidDel="00D27479">
        <w:t xml:space="preserve"> </w:t>
      </w:r>
    </w:p>
    <w:p w14:paraId="55F960B2" w14:textId="2EC15B79" w:rsidR="006A1A04" w:rsidRDefault="00D27479" w:rsidP="004A41AE">
      <w:pPr>
        <w:pStyle w:val="BiblioEntry"/>
      </w:pPr>
      <w:r>
        <w:t>Yurdagel, Ü., 1984. Paket çayların Analitik Nitelikleri Üzerinde Araştırma 9: 2: 71-76</w:t>
      </w:r>
    </w:p>
    <w:p w14:paraId="7FF8905C" w14:textId="77777777" w:rsidR="006A1A04" w:rsidRPr="00654AF6" w:rsidRDefault="006A1A04" w:rsidP="006A1A04">
      <w:pPr>
        <w:pStyle w:val="BiblioEntry"/>
      </w:pPr>
      <w:r w:rsidRPr="00654AF6">
        <w:t>Türk Gıda Kodeksi Mikrobiyolojik Kriterler Yönetmeliği (29.12.2011 tarih ve 28157/3. Mükerrer sayılı Resmi Gazete)</w:t>
      </w:r>
    </w:p>
    <w:bookmarkEnd w:id="8"/>
    <w:p w14:paraId="29DC9B26" w14:textId="2909B2A4" w:rsidR="000B02AD" w:rsidRDefault="000B02AD">
      <w:pPr>
        <w:pStyle w:val="BiblioEntry"/>
        <w:numPr>
          <w:ilvl w:val="0"/>
          <w:numId w:val="0"/>
        </w:numPr>
      </w:pPr>
    </w:p>
    <w:sectPr w:rsidR="000B02AD" w:rsidSect="00576AA6">
      <w:headerReference w:type="even" r:id="rId28"/>
      <w:headerReference w:type="default" r:id="rId29"/>
      <w:footerReference w:type="even" r:id="rId30"/>
      <w:footerReference w:type="default" r:id="rId31"/>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6BED" w14:textId="77777777" w:rsidR="00B1450E" w:rsidRDefault="00B1450E" w:rsidP="00334A77">
      <w:pPr>
        <w:spacing w:after="0" w:line="240" w:lineRule="auto"/>
      </w:pPr>
      <w:r>
        <w:separator/>
      </w:r>
    </w:p>
  </w:endnote>
  <w:endnote w:type="continuationSeparator" w:id="0">
    <w:p w14:paraId="07232A21" w14:textId="77777777" w:rsidR="00B1450E" w:rsidRDefault="00B1450E"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41AB" w14:textId="77777777" w:rsidR="0002022F" w:rsidRDefault="0002022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B9E6" w14:textId="69FB968C" w:rsidR="006C0B42" w:rsidRDefault="006C0B42">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CDFC" w14:textId="2B4771CE" w:rsidR="006C0B42" w:rsidRDefault="006C0B42" w:rsidP="00B2012B">
    <w:pPr>
      <w:pStyle w:val="Altbilgi"/>
      <w:rPr>
        <w:color w:val="0000FF"/>
      </w:rPr>
    </w:pPr>
    <w:r>
      <w:rPr>
        <w:color w:val="FF0000"/>
      </w:rPr>
      <w:t xml:space="preserve">Kaynak: </w:t>
    </w:r>
    <w:r w:rsidR="00E16BEB">
      <w:rPr>
        <w:color w:val="0000FF"/>
      </w:rPr>
      <w:fldChar w:fldCharType="begin"/>
    </w:r>
    <w:r w:rsidR="00E16BEB">
      <w:rPr>
        <w:color w:val="0000FF"/>
      </w:rPr>
      <w:instrText xml:space="preserve"> DOCPROPERTY KAYNAK_STANDART_NUMARASI \* MERGEFORMAT </w:instrText>
    </w:r>
    <w:r w:rsidR="00E16BEB">
      <w:rPr>
        <w:color w:val="0000FF"/>
      </w:rPr>
      <w:fldChar w:fldCharType="separate"/>
    </w:r>
    <w:r w:rsidR="0002022F" w:rsidRPr="0002022F">
      <w:rPr>
        <w:color w:val="0000FF"/>
      </w:rPr>
      <w:t>TÜRK STANDARDI TASARISI</w:t>
    </w:r>
    <w:r w:rsidR="00E16BEB">
      <w:rPr>
        <w:color w:val="0000FF"/>
      </w:rPr>
      <w:fldChar w:fldCharType="end"/>
    </w:r>
  </w:p>
  <w:p w14:paraId="7BB428E4" w14:textId="7F2837AA" w:rsidR="006C0B42" w:rsidRDefault="006C0B42" w:rsidP="00B2012B">
    <w:pPr>
      <w:pStyle w:val="Altbilgi"/>
      <w:rPr>
        <w:color w:val="0000FF"/>
      </w:rPr>
    </w:pPr>
    <w:r>
      <w:rPr>
        <w:color w:val="FF0000"/>
      </w:rPr>
      <w:t xml:space="preserve">İş Program Numarası: </w:t>
    </w:r>
    <w:r w:rsidR="00E16BEB">
      <w:rPr>
        <w:color w:val="0000FF"/>
      </w:rPr>
      <w:fldChar w:fldCharType="begin"/>
    </w:r>
    <w:r w:rsidR="00E16BEB">
      <w:rPr>
        <w:color w:val="0000FF"/>
      </w:rPr>
      <w:instrText xml:space="preserve"> DOCPROPERTY IS_PROGRAM_NUMARASI \* MERGEFORMAT </w:instrText>
    </w:r>
    <w:r w:rsidR="00E16BEB">
      <w:rPr>
        <w:color w:val="0000FF"/>
      </w:rPr>
      <w:fldChar w:fldCharType="separate"/>
    </w:r>
    <w:r w:rsidR="0002022F" w:rsidRPr="0002022F">
      <w:rPr>
        <w:color w:val="0000FF"/>
      </w:rPr>
      <w:t>2023/159451</w:t>
    </w:r>
    <w:r w:rsidR="00E16BEB">
      <w:rPr>
        <w:color w:val="0000FF"/>
      </w:rPr>
      <w:fldChar w:fldCharType="end"/>
    </w:r>
  </w:p>
  <w:p w14:paraId="4991A5D8" w14:textId="3CEB6327" w:rsidR="006C0B42" w:rsidRPr="00CD6F28" w:rsidRDefault="006C0B42" w:rsidP="00B2012B">
    <w:pPr>
      <w:pStyle w:val="Altbilgi"/>
      <w:rPr>
        <w:color w:val="0000FF"/>
      </w:rPr>
    </w:pPr>
    <w:r>
      <w:rPr>
        <w:color w:val="FF0000"/>
      </w:rPr>
      <w:t xml:space="preserve">Doküman Tipi: </w:t>
    </w:r>
    <w:r w:rsidR="00E16BEB">
      <w:rPr>
        <w:color w:val="0000FF"/>
      </w:rPr>
      <w:fldChar w:fldCharType="begin"/>
    </w:r>
    <w:r w:rsidR="00E16BEB">
      <w:rPr>
        <w:color w:val="0000FF"/>
      </w:rPr>
      <w:instrText xml:space="preserve"> DOCPROPERTY DOKUMAN_TIPI \* MERGEFORMAT </w:instrText>
    </w:r>
    <w:r w:rsidR="00E16BEB">
      <w:rPr>
        <w:color w:val="0000FF"/>
      </w:rPr>
      <w:fldChar w:fldCharType="separate"/>
    </w:r>
    <w:r w:rsidR="0002022F" w:rsidRPr="0002022F">
      <w:rPr>
        <w:color w:val="0000FF"/>
      </w:rPr>
      <w:t>Standart</w:t>
    </w:r>
    <w:r w:rsidR="00E16BEB">
      <w:rPr>
        <w:color w:val="0000F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1946" w14:textId="163D9DB0" w:rsidR="006C0B42" w:rsidRPr="00086160" w:rsidRDefault="006C0B42" w:rsidP="0008616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DAF3A" w14:textId="0B3284E4" w:rsidR="006C0B42" w:rsidRPr="00EE3A3A" w:rsidRDefault="006C0B42" w:rsidP="00EE3A3A">
    <w:pPr>
      <w:pStyle w:val="Altbilgi"/>
    </w:pPr>
    <w:r>
      <w:fldChar w:fldCharType="begin"/>
    </w:r>
    <w:r>
      <w:instrText xml:space="preserve"> PAGE  \* roman  \* MERGEFORMAT </w:instrText>
    </w:r>
    <w:r>
      <w:fldChar w:fldCharType="separate"/>
    </w:r>
    <w:r w:rsidR="00E16BEB">
      <w:rPr>
        <w:noProof/>
      </w:rPr>
      <w:t>vi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52C5" w14:textId="04D41386" w:rsidR="006C0B42" w:rsidRDefault="006C0B42">
    <w:pPr>
      <w:pStyle w:val="Altbilgi"/>
    </w:pPr>
    <w:r>
      <w:t>© TSE – Tüm hakları saklıdır.</w:t>
    </w:r>
    <w:r>
      <w:tab/>
    </w:r>
    <w:r>
      <w:fldChar w:fldCharType="begin"/>
    </w:r>
    <w:r>
      <w:instrText xml:space="preserve"> PAGE  \* roman  \* MERGEFORMAT </w:instrText>
    </w:r>
    <w:r>
      <w:fldChar w:fldCharType="separate"/>
    </w:r>
    <w:r w:rsidR="00E16BEB">
      <w:rPr>
        <w:noProof/>
      </w:rPr>
      <w:t>v</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1973" w14:textId="6727AE7C" w:rsidR="006C0B42" w:rsidRPr="00EE3A3A" w:rsidRDefault="006C0B42" w:rsidP="00EE3A3A">
    <w:pPr>
      <w:pStyle w:val="Altbilgi"/>
      <w:tabs>
        <w:tab w:val="clear" w:pos="9752"/>
        <w:tab w:val="left" w:pos="0"/>
        <w:tab w:val="right" w:pos="9780"/>
      </w:tabs>
    </w:pPr>
    <w:r>
      <w:fldChar w:fldCharType="begin"/>
    </w:r>
    <w:r>
      <w:instrText xml:space="preserve"> PAGE  \* ARABIC \* CHARFORMAT </w:instrText>
    </w:r>
    <w:r>
      <w:fldChar w:fldCharType="separate"/>
    </w:r>
    <w:r w:rsidR="00E16BEB">
      <w:rPr>
        <w:noProof/>
      </w:rPr>
      <w:t>6</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8A20" w14:textId="74B8E35E" w:rsidR="006C0B42" w:rsidRDefault="006C0B4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E16BEB">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8AF6" w14:textId="77777777" w:rsidR="00B1450E" w:rsidRDefault="00B1450E" w:rsidP="00334A77">
      <w:pPr>
        <w:spacing w:after="0" w:line="240" w:lineRule="auto"/>
      </w:pPr>
      <w:r>
        <w:separator/>
      </w:r>
    </w:p>
  </w:footnote>
  <w:footnote w:type="continuationSeparator" w:id="0">
    <w:p w14:paraId="71690B32" w14:textId="77777777" w:rsidR="00B1450E" w:rsidRDefault="00B1450E"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A1E4" w14:textId="77777777" w:rsidR="0002022F" w:rsidRDefault="000202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A86D4" w14:textId="77777777" w:rsidR="0002022F" w:rsidRDefault="0002022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BCBB" w14:textId="77777777" w:rsidR="0002022F" w:rsidRDefault="0002022F">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6CC27" w14:textId="3C7553B8" w:rsidR="006C0B42" w:rsidRPr="00576AA6" w:rsidRDefault="006C0B42" w:rsidP="00B2012B">
    <w:pPr>
      <w:pStyle w:val="stbilgi"/>
      <w:pBdr>
        <w:bottom w:val="single" w:sz="4" w:space="1" w:color="auto"/>
      </w:pBdr>
      <w:tabs>
        <w:tab w:val="right" w:pos="9781"/>
      </w:tabs>
      <w:rPr>
        <w:b w:val="0"/>
        <w:sz w:val="22"/>
      </w:rPr>
    </w:pPr>
    <w:r w:rsidRPr="00576AA6">
      <w:rPr>
        <w:sz w:val="22"/>
      </w:rPr>
      <w:fldChar w:fldCharType="begin"/>
    </w:r>
    <w:r w:rsidRPr="00576AA6">
      <w:rPr>
        <w:sz w:val="22"/>
      </w:rPr>
      <w:instrText xml:space="preserve"> DOCPROPERTY KAYNAK_STANDART_NUMARASI \* MERGEFORMAT </w:instrText>
    </w:r>
    <w:r w:rsidRPr="00576AA6">
      <w:rPr>
        <w:sz w:val="22"/>
      </w:rPr>
      <w:fldChar w:fldCharType="separate"/>
    </w:r>
    <w:r w:rsidR="0002022F" w:rsidRPr="0002022F">
      <w:rPr>
        <w:b w:val="0"/>
        <w:sz w:val="22"/>
      </w:rPr>
      <w:t>TÜRK STANDARDI TASARISI</w:t>
    </w:r>
    <w:r w:rsidRPr="00576AA6">
      <w:rPr>
        <w:b w:val="0"/>
        <w:sz w:val="22"/>
      </w:rPr>
      <w:fldChar w:fldCharType="end"/>
    </w:r>
    <w:r w:rsidRPr="00576AA6">
      <w:rPr>
        <w:b w:val="0"/>
        <w:sz w:val="22"/>
      </w:rPr>
      <w:tab/>
    </w:r>
    <w:r w:rsidRPr="00576AA6">
      <w:rPr>
        <w:b w:val="0"/>
        <w:sz w:val="22"/>
      </w:rPr>
      <w:fldChar w:fldCharType="begin"/>
    </w:r>
    <w:r w:rsidRPr="00576AA6">
      <w:rPr>
        <w:b w:val="0"/>
        <w:sz w:val="22"/>
      </w:rPr>
      <w:instrText xml:space="preserve"> DOCPROPERTY STANDART_NUMARASI \* MERGEFORMAT </w:instrText>
    </w:r>
    <w:r w:rsidRPr="00576AA6">
      <w:rPr>
        <w:b w:val="0"/>
        <w:sz w:val="22"/>
      </w:rPr>
      <w:fldChar w:fldCharType="separate"/>
    </w:r>
    <w:r w:rsidR="0002022F">
      <w:rPr>
        <w:b w:val="0"/>
        <w:sz w:val="22"/>
      </w:rPr>
      <w:t>tst 12933</w:t>
    </w:r>
    <w:r w:rsidRPr="00576AA6">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4670" w14:textId="77777777" w:rsidR="006C0B42" w:rsidRDefault="006C0B4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C826B" w14:textId="131136AA" w:rsidR="006C0B42" w:rsidRPr="00086160" w:rsidRDefault="006C0B42"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02022F" w:rsidRPr="0002022F">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r w:rsidR="0002022F">
      <w:rPr>
        <w:b w:val="0"/>
        <w:sz w:val="22"/>
      </w:rPr>
      <w:t>tst 12933</w:t>
    </w:r>
    <w:r w:rsidRPr="00086160">
      <w:rPr>
        <w:b w:val="0"/>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4007" w14:textId="71D25F6D" w:rsidR="006C0B42" w:rsidRPr="00EE3A3A" w:rsidRDefault="006C0B4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02022F">
      <w:rPr>
        <w:b w:val="0"/>
        <w:sz w:val="22"/>
      </w:rPr>
      <w:t>tst 12933</w:t>
    </w:r>
    <w:r>
      <w:rPr>
        <w:b w:val="0"/>
        <w:sz w:val="22"/>
      </w:rPr>
      <w:fldChar w:fldCharType="end"/>
    </w:r>
    <w:r>
      <w:rPr>
        <w:b w:val="0"/>
        <w:sz w:val="22"/>
      </w:rPr>
      <w:tab/>
    </w:r>
    <w:r w:rsidR="00E16BEB">
      <w:rPr>
        <w:b w:val="0"/>
        <w:sz w:val="22"/>
      </w:rPr>
      <w:fldChar w:fldCharType="begin"/>
    </w:r>
    <w:r w:rsidR="00E16BEB">
      <w:rPr>
        <w:b w:val="0"/>
        <w:sz w:val="22"/>
      </w:rPr>
      <w:instrText xml:space="preserve"> DOCPROPERTY  KAYNAK_STANDART_NUMARASI \* MERGEFORMAT </w:instrText>
    </w:r>
    <w:r w:rsidR="00E16BEB">
      <w:rPr>
        <w:b w:val="0"/>
        <w:sz w:val="22"/>
      </w:rPr>
      <w:fldChar w:fldCharType="separate"/>
    </w:r>
    <w:r w:rsidR="0002022F" w:rsidRPr="0002022F">
      <w:rPr>
        <w:b w:val="0"/>
        <w:sz w:val="22"/>
      </w:rPr>
      <w:t>TÜRK STANDARDI TASARISI</w:t>
    </w:r>
    <w:r w:rsidR="00E16BEB">
      <w:rPr>
        <w:b w:val="0"/>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DBD" w14:textId="0C8B2840" w:rsidR="006C0B42" w:rsidRPr="00EE3A3A" w:rsidRDefault="00E16BEB"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02022F" w:rsidRPr="0002022F">
      <w:rPr>
        <w:b w:val="0"/>
        <w:sz w:val="22"/>
      </w:rPr>
      <w:t>TÜRK STANDARDI TASARISI</w:t>
    </w:r>
    <w:r>
      <w:rPr>
        <w:b w:val="0"/>
        <w:sz w:val="22"/>
      </w:rPr>
      <w:fldChar w:fldCharType="end"/>
    </w:r>
    <w:r w:rsidR="006C0B42">
      <w:rPr>
        <w:b w:val="0"/>
        <w:sz w:val="22"/>
      </w:rPr>
      <w:tab/>
    </w:r>
    <w:r w:rsidR="006C0B42">
      <w:rPr>
        <w:b w:val="0"/>
        <w:sz w:val="22"/>
      </w:rPr>
      <w:fldChar w:fldCharType="begin"/>
    </w:r>
    <w:r w:rsidR="006C0B42">
      <w:rPr>
        <w:b w:val="0"/>
        <w:sz w:val="22"/>
      </w:rPr>
      <w:instrText xml:space="preserve"> DOCPROPERTY  STANDART_NUMARASI \* MERGEFORMAT </w:instrText>
    </w:r>
    <w:r w:rsidR="006C0B42">
      <w:rPr>
        <w:b w:val="0"/>
        <w:sz w:val="22"/>
      </w:rPr>
      <w:fldChar w:fldCharType="separate"/>
    </w:r>
    <w:r w:rsidR="0002022F">
      <w:rPr>
        <w:b w:val="0"/>
        <w:sz w:val="22"/>
      </w:rPr>
      <w:t>tst 12933</w:t>
    </w:r>
    <w:r w:rsidR="006C0B4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17.85pt;height:3.4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6C56D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DD04AE2"/>
    <w:multiLevelType w:val="multilevel"/>
    <w:tmpl w:val="2BC8F706"/>
    <w:lvl w:ilvl="0">
      <w:start w:val="1"/>
      <w:numFmt w:val="decimal"/>
      <w:suff w:val="space"/>
      <w:lvlText w:val="%1"/>
      <w:lvlJc w:val="left"/>
      <w:pPr>
        <w:ind w:left="0" w:firstLine="0"/>
      </w:pPr>
      <w:rPr>
        <w:rFonts w:hint="default"/>
        <w:vertAlign w:val="superscrip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ACA13DD"/>
    <w:multiLevelType w:val="hybridMultilevel"/>
    <w:tmpl w:val="53204B80"/>
    <w:lvl w:ilvl="0" w:tplc="D0C6B600">
      <w:start w:val="1"/>
      <w:numFmt w:val="bullet"/>
      <w:lvlText w:val=""/>
      <w:lvlJc w:val="left"/>
      <w:pPr>
        <w:tabs>
          <w:tab w:val="num" w:pos="284"/>
        </w:tabs>
        <w:ind w:left="284" w:hanging="284"/>
      </w:pPr>
      <w:rPr>
        <w:rFonts w:ascii="Symbol" w:hAnsi="Symbol" w:hint="default"/>
        <w:caps w:val="0"/>
        <w:snapToGrid w:val="0"/>
        <w:vertAlign w:val="baseline"/>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18139BC"/>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
  </w:num>
  <w:num w:numId="4">
    <w:abstractNumId w:val="4"/>
  </w:num>
  <w:num w:numId="5">
    <w:abstractNumId w:val="41"/>
  </w:num>
  <w:num w:numId="6">
    <w:abstractNumId w:val="23"/>
  </w:num>
  <w:num w:numId="7">
    <w:abstractNumId w:val="55"/>
  </w:num>
  <w:num w:numId="8">
    <w:abstractNumId w:val="15"/>
  </w:num>
  <w:num w:numId="9">
    <w:abstractNumId w:val="32"/>
  </w:num>
  <w:num w:numId="10">
    <w:abstractNumId w:val="40"/>
  </w:num>
  <w:num w:numId="11">
    <w:abstractNumId w:val="43"/>
  </w:num>
  <w:num w:numId="12">
    <w:abstractNumId w:val="51"/>
  </w:num>
  <w:num w:numId="13">
    <w:abstractNumId w:val="0"/>
  </w:num>
  <w:num w:numId="14">
    <w:abstractNumId w:val="22"/>
  </w:num>
  <w:num w:numId="15">
    <w:abstractNumId w:val="28"/>
  </w:num>
  <w:num w:numId="16">
    <w:abstractNumId w:val="12"/>
  </w:num>
  <w:num w:numId="17">
    <w:abstractNumId w:val="19"/>
  </w:num>
  <w:num w:numId="18">
    <w:abstractNumId w:val="18"/>
  </w:num>
  <w:num w:numId="19">
    <w:abstractNumId w:val="39"/>
  </w:num>
  <w:num w:numId="20">
    <w:abstractNumId w:val="33"/>
  </w:num>
  <w:num w:numId="21">
    <w:abstractNumId w:val="35"/>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7"/>
  </w:num>
  <w:num w:numId="26">
    <w:abstractNumId w:val="16"/>
  </w:num>
  <w:num w:numId="27">
    <w:abstractNumId w:val="5"/>
  </w:num>
  <w:num w:numId="28">
    <w:abstractNumId w:val="24"/>
  </w:num>
  <w:num w:numId="29">
    <w:abstractNumId w:val="45"/>
  </w:num>
  <w:num w:numId="30">
    <w:abstractNumId w:val="34"/>
  </w:num>
  <w:num w:numId="31">
    <w:abstractNumId w:val="20"/>
  </w:num>
  <w:num w:numId="32">
    <w:abstractNumId w:val="30"/>
  </w:num>
  <w:num w:numId="33">
    <w:abstractNumId w:val="36"/>
  </w:num>
  <w:num w:numId="34">
    <w:abstractNumId w:val="13"/>
  </w:num>
  <w:num w:numId="35">
    <w:abstractNumId w:val="42"/>
  </w:num>
  <w:num w:numId="36">
    <w:abstractNumId w:val="53"/>
  </w:num>
  <w:num w:numId="37">
    <w:abstractNumId w:val="21"/>
    <w:lvlOverride w:ilvl="0">
      <w:startOverride w:val="4"/>
    </w:lvlOverride>
    <w:lvlOverride w:ilvl="1">
      <w:startOverride w:val="2"/>
    </w:lvlOverride>
    <w:lvlOverride w:ilvl="2">
      <w:startOverride w:val="2"/>
    </w:lvlOverride>
  </w:num>
  <w:num w:numId="38">
    <w:abstractNumId w:val="10"/>
  </w:num>
  <w:num w:numId="39">
    <w:abstractNumId w:val="44"/>
  </w:num>
  <w:num w:numId="40">
    <w:abstractNumId w:val="31"/>
  </w:num>
  <w:num w:numId="41">
    <w:abstractNumId w:val="25"/>
  </w:num>
  <w:num w:numId="42">
    <w:abstractNumId w:val="54"/>
  </w:num>
  <w:num w:numId="43">
    <w:abstractNumId w:val="6"/>
  </w:num>
  <w:num w:numId="44">
    <w:abstractNumId w:val="27"/>
  </w:num>
  <w:num w:numId="45">
    <w:abstractNumId w:val="11"/>
  </w:num>
  <w:num w:numId="46">
    <w:abstractNumId w:val="37"/>
  </w:num>
  <w:num w:numId="47">
    <w:abstractNumId w:val="2"/>
  </w:num>
  <w:num w:numId="48">
    <w:abstractNumId w:val="49"/>
  </w:num>
  <w:num w:numId="49">
    <w:abstractNumId w:val="14"/>
  </w:num>
  <w:num w:numId="50">
    <w:abstractNumId w:val="5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8"/>
  </w:num>
  <w:num w:numId="54">
    <w:abstractNumId w:val="17"/>
  </w:num>
  <w:num w:numId="55">
    <w:abstractNumId w:val="8"/>
  </w:num>
  <w:num w:numId="56">
    <w:abstractNumId w:val="46"/>
  </w:num>
  <w:num w:numId="57">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0"/>
  <w:activeWritingStyle w:appName="MSWord" w:lang="en-AU" w:vendorID="64" w:dllVersion="4096" w:nlCheck="1" w:checkStyle="0"/>
  <w:attachedTemplate r:id="rId1"/>
  <w:linkStyles/>
  <w:trackRevisions/>
  <w:documentProtection w:edit="trackedChanges" w:enforcement="1" w:cryptProviderType="rsaAES" w:cryptAlgorithmClass="hash" w:cryptAlgorithmType="typeAny" w:cryptAlgorithmSid="14" w:cryptSpinCount="100000" w:hash="EUxO5JYsYPX0QgtCnZO9QS+eFBR1WGptUkKERKOHJWXB54gO5XEdHsuyLTGXP9miZ6BtdRbKTcDdWsfXf0+KrQ==" w:salt="CjB9He9nxIAlV4FmSK3iX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41FE"/>
    <w:rsid w:val="00004C30"/>
    <w:rsid w:val="0000581A"/>
    <w:rsid w:val="000073AB"/>
    <w:rsid w:val="0001259D"/>
    <w:rsid w:val="00012D10"/>
    <w:rsid w:val="00013104"/>
    <w:rsid w:val="0002022F"/>
    <w:rsid w:val="00020D35"/>
    <w:rsid w:val="00023A0B"/>
    <w:rsid w:val="000315EE"/>
    <w:rsid w:val="00036903"/>
    <w:rsid w:val="000454B5"/>
    <w:rsid w:val="00050E65"/>
    <w:rsid w:val="00054224"/>
    <w:rsid w:val="00057338"/>
    <w:rsid w:val="000610E8"/>
    <w:rsid w:val="000617F0"/>
    <w:rsid w:val="00062DD1"/>
    <w:rsid w:val="00074BD8"/>
    <w:rsid w:val="0007756B"/>
    <w:rsid w:val="00084B93"/>
    <w:rsid w:val="00085948"/>
    <w:rsid w:val="00086160"/>
    <w:rsid w:val="00086D7B"/>
    <w:rsid w:val="00091E41"/>
    <w:rsid w:val="0009439C"/>
    <w:rsid w:val="00095CF9"/>
    <w:rsid w:val="00095ECD"/>
    <w:rsid w:val="000960A6"/>
    <w:rsid w:val="000A0A58"/>
    <w:rsid w:val="000B02AD"/>
    <w:rsid w:val="000B110B"/>
    <w:rsid w:val="000B2A72"/>
    <w:rsid w:val="000B73AE"/>
    <w:rsid w:val="000B7BB0"/>
    <w:rsid w:val="000C0C92"/>
    <w:rsid w:val="000D0EB1"/>
    <w:rsid w:val="000D1840"/>
    <w:rsid w:val="000D48FE"/>
    <w:rsid w:val="000E01B2"/>
    <w:rsid w:val="000E148F"/>
    <w:rsid w:val="000E5EFA"/>
    <w:rsid w:val="000E79E0"/>
    <w:rsid w:val="000F4725"/>
    <w:rsid w:val="00102C87"/>
    <w:rsid w:val="00107514"/>
    <w:rsid w:val="0011368C"/>
    <w:rsid w:val="001139CB"/>
    <w:rsid w:val="001167FC"/>
    <w:rsid w:val="001242C1"/>
    <w:rsid w:val="00125483"/>
    <w:rsid w:val="00132723"/>
    <w:rsid w:val="00132AF5"/>
    <w:rsid w:val="0013476F"/>
    <w:rsid w:val="00134A6A"/>
    <w:rsid w:val="00137BDF"/>
    <w:rsid w:val="00142E74"/>
    <w:rsid w:val="0015435C"/>
    <w:rsid w:val="0015613E"/>
    <w:rsid w:val="0016130F"/>
    <w:rsid w:val="00162772"/>
    <w:rsid w:val="00165DD3"/>
    <w:rsid w:val="00166398"/>
    <w:rsid w:val="00170927"/>
    <w:rsid w:val="00177232"/>
    <w:rsid w:val="00180F56"/>
    <w:rsid w:val="00183CB2"/>
    <w:rsid w:val="00185D7C"/>
    <w:rsid w:val="0018728F"/>
    <w:rsid w:val="00190770"/>
    <w:rsid w:val="001916B1"/>
    <w:rsid w:val="00194539"/>
    <w:rsid w:val="00194959"/>
    <w:rsid w:val="001A14A3"/>
    <w:rsid w:val="001A159E"/>
    <w:rsid w:val="001A406E"/>
    <w:rsid w:val="001B43BD"/>
    <w:rsid w:val="001B50F7"/>
    <w:rsid w:val="001B51CB"/>
    <w:rsid w:val="001B6D61"/>
    <w:rsid w:val="001B713B"/>
    <w:rsid w:val="001C1407"/>
    <w:rsid w:val="001D01D3"/>
    <w:rsid w:val="001D16CB"/>
    <w:rsid w:val="001E0306"/>
    <w:rsid w:val="001E3D01"/>
    <w:rsid w:val="001E4FF7"/>
    <w:rsid w:val="001E7D0A"/>
    <w:rsid w:val="001F3B00"/>
    <w:rsid w:val="001F720A"/>
    <w:rsid w:val="00212753"/>
    <w:rsid w:val="00213F73"/>
    <w:rsid w:val="0021538C"/>
    <w:rsid w:val="002204EE"/>
    <w:rsid w:val="00220B1F"/>
    <w:rsid w:val="00221EF3"/>
    <w:rsid w:val="00226BE5"/>
    <w:rsid w:val="00237D43"/>
    <w:rsid w:val="00240727"/>
    <w:rsid w:val="00240E9B"/>
    <w:rsid w:val="00244A98"/>
    <w:rsid w:val="002451D2"/>
    <w:rsid w:val="00250295"/>
    <w:rsid w:val="002604A5"/>
    <w:rsid w:val="00270CA3"/>
    <w:rsid w:val="002771C7"/>
    <w:rsid w:val="00277741"/>
    <w:rsid w:val="00277FD5"/>
    <w:rsid w:val="00281CBA"/>
    <w:rsid w:val="00286AEB"/>
    <w:rsid w:val="00291081"/>
    <w:rsid w:val="00294C5D"/>
    <w:rsid w:val="002955DA"/>
    <w:rsid w:val="00296C75"/>
    <w:rsid w:val="002A00F2"/>
    <w:rsid w:val="002A74B6"/>
    <w:rsid w:val="002A7772"/>
    <w:rsid w:val="002B58DA"/>
    <w:rsid w:val="002B6F22"/>
    <w:rsid w:val="002C2A22"/>
    <w:rsid w:val="002C5788"/>
    <w:rsid w:val="002D1550"/>
    <w:rsid w:val="002D1CE5"/>
    <w:rsid w:val="002D5540"/>
    <w:rsid w:val="002D59C8"/>
    <w:rsid w:val="002E05FC"/>
    <w:rsid w:val="00323362"/>
    <w:rsid w:val="00327D15"/>
    <w:rsid w:val="00332896"/>
    <w:rsid w:val="00334A77"/>
    <w:rsid w:val="00334BED"/>
    <w:rsid w:val="003526A2"/>
    <w:rsid w:val="0035714D"/>
    <w:rsid w:val="0036141E"/>
    <w:rsid w:val="00363A99"/>
    <w:rsid w:val="0037702B"/>
    <w:rsid w:val="003823E6"/>
    <w:rsid w:val="00384261"/>
    <w:rsid w:val="003917A0"/>
    <w:rsid w:val="00391F02"/>
    <w:rsid w:val="003A79CC"/>
    <w:rsid w:val="003B0402"/>
    <w:rsid w:val="003B20A4"/>
    <w:rsid w:val="003B3CB9"/>
    <w:rsid w:val="003C0523"/>
    <w:rsid w:val="003D22CD"/>
    <w:rsid w:val="003E1613"/>
    <w:rsid w:val="003F7E59"/>
    <w:rsid w:val="00403CEF"/>
    <w:rsid w:val="00405CC2"/>
    <w:rsid w:val="00407B21"/>
    <w:rsid w:val="00413D03"/>
    <w:rsid w:val="004218A9"/>
    <w:rsid w:val="00423527"/>
    <w:rsid w:val="004252C9"/>
    <w:rsid w:val="004347CF"/>
    <w:rsid w:val="00436FD5"/>
    <w:rsid w:val="00441D3F"/>
    <w:rsid w:val="00443FAF"/>
    <w:rsid w:val="004461E5"/>
    <w:rsid w:val="0045149F"/>
    <w:rsid w:val="00454BE6"/>
    <w:rsid w:val="004565DC"/>
    <w:rsid w:val="004637C5"/>
    <w:rsid w:val="00465C3C"/>
    <w:rsid w:val="004672EB"/>
    <w:rsid w:val="004718E7"/>
    <w:rsid w:val="00473CCD"/>
    <w:rsid w:val="00484710"/>
    <w:rsid w:val="0048625B"/>
    <w:rsid w:val="004867C5"/>
    <w:rsid w:val="00487174"/>
    <w:rsid w:val="00487428"/>
    <w:rsid w:val="00493E44"/>
    <w:rsid w:val="00497ECB"/>
    <w:rsid w:val="004A2AA2"/>
    <w:rsid w:val="004A41AE"/>
    <w:rsid w:val="004B1645"/>
    <w:rsid w:val="004B63E9"/>
    <w:rsid w:val="004C0F6D"/>
    <w:rsid w:val="004C4F66"/>
    <w:rsid w:val="004D3421"/>
    <w:rsid w:val="004D421A"/>
    <w:rsid w:val="004E74EA"/>
    <w:rsid w:val="004F04CF"/>
    <w:rsid w:val="004F3BDB"/>
    <w:rsid w:val="005023EB"/>
    <w:rsid w:val="00502600"/>
    <w:rsid w:val="0050263C"/>
    <w:rsid w:val="00502FD2"/>
    <w:rsid w:val="00505BDF"/>
    <w:rsid w:val="0050709F"/>
    <w:rsid w:val="00510E79"/>
    <w:rsid w:val="00511BEB"/>
    <w:rsid w:val="0051430D"/>
    <w:rsid w:val="00521CA3"/>
    <w:rsid w:val="00522DA8"/>
    <w:rsid w:val="00523966"/>
    <w:rsid w:val="005247B5"/>
    <w:rsid w:val="00534863"/>
    <w:rsid w:val="00536E39"/>
    <w:rsid w:val="005415DB"/>
    <w:rsid w:val="00541D55"/>
    <w:rsid w:val="00543110"/>
    <w:rsid w:val="0054338C"/>
    <w:rsid w:val="005448CD"/>
    <w:rsid w:val="0054599C"/>
    <w:rsid w:val="005523D1"/>
    <w:rsid w:val="005526D6"/>
    <w:rsid w:val="00552B71"/>
    <w:rsid w:val="00553C40"/>
    <w:rsid w:val="005558AF"/>
    <w:rsid w:val="005567CF"/>
    <w:rsid w:val="00560671"/>
    <w:rsid w:val="00563D47"/>
    <w:rsid w:val="00567DEF"/>
    <w:rsid w:val="005743A1"/>
    <w:rsid w:val="0057611C"/>
    <w:rsid w:val="00576AA6"/>
    <w:rsid w:val="0058203A"/>
    <w:rsid w:val="0058530B"/>
    <w:rsid w:val="00587FC9"/>
    <w:rsid w:val="005932B2"/>
    <w:rsid w:val="005968CA"/>
    <w:rsid w:val="0059704E"/>
    <w:rsid w:val="005976F1"/>
    <w:rsid w:val="005A0EA6"/>
    <w:rsid w:val="005A17E0"/>
    <w:rsid w:val="005A39F9"/>
    <w:rsid w:val="005A6380"/>
    <w:rsid w:val="005B13E3"/>
    <w:rsid w:val="005B7BCB"/>
    <w:rsid w:val="005C2876"/>
    <w:rsid w:val="005C5EBB"/>
    <w:rsid w:val="005E1FA4"/>
    <w:rsid w:val="005F304C"/>
    <w:rsid w:val="005F431C"/>
    <w:rsid w:val="00600317"/>
    <w:rsid w:val="006074A2"/>
    <w:rsid w:val="00607A8C"/>
    <w:rsid w:val="00610D27"/>
    <w:rsid w:val="006118E7"/>
    <w:rsid w:val="00612039"/>
    <w:rsid w:val="00621898"/>
    <w:rsid w:val="00630B81"/>
    <w:rsid w:val="00630C16"/>
    <w:rsid w:val="006322A6"/>
    <w:rsid w:val="00632DD1"/>
    <w:rsid w:val="0064282D"/>
    <w:rsid w:val="0064398C"/>
    <w:rsid w:val="00645367"/>
    <w:rsid w:val="006454F4"/>
    <w:rsid w:val="006468AD"/>
    <w:rsid w:val="00651932"/>
    <w:rsid w:val="00651F87"/>
    <w:rsid w:val="00654A5A"/>
    <w:rsid w:val="00660A63"/>
    <w:rsid w:val="0067511D"/>
    <w:rsid w:val="00677BC8"/>
    <w:rsid w:val="00681EE1"/>
    <w:rsid w:val="00682612"/>
    <w:rsid w:val="00682B23"/>
    <w:rsid w:val="00683001"/>
    <w:rsid w:val="00684D4B"/>
    <w:rsid w:val="006858C7"/>
    <w:rsid w:val="006A07C3"/>
    <w:rsid w:val="006A1A04"/>
    <w:rsid w:val="006A2817"/>
    <w:rsid w:val="006B2558"/>
    <w:rsid w:val="006B3D49"/>
    <w:rsid w:val="006C0B26"/>
    <w:rsid w:val="006C0B42"/>
    <w:rsid w:val="006C3B50"/>
    <w:rsid w:val="006D1B2B"/>
    <w:rsid w:val="006D36AF"/>
    <w:rsid w:val="006D5562"/>
    <w:rsid w:val="006E1F7C"/>
    <w:rsid w:val="006E5B78"/>
    <w:rsid w:val="006F4FAA"/>
    <w:rsid w:val="006F6FC4"/>
    <w:rsid w:val="007028AF"/>
    <w:rsid w:val="0070328A"/>
    <w:rsid w:val="00711ADA"/>
    <w:rsid w:val="007130D9"/>
    <w:rsid w:val="00714CEE"/>
    <w:rsid w:val="00716050"/>
    <w:rsid w:val="00716442"/>
    <w:rsid w:val="00716488"/>
    <w:rsid w:val="00722B33"/>
    <w:rsid w:val="0072522A"/>
    <w:rsid w:val="0072746A"/>
    <w:rsid w:val="007304AA"/>
    <w:rsid w:val="00731032"/>
    <w:rsid w:val="00733548"/>
    <w:rsid w:val="00736840"/>
    <w:rsid w:val="007372E9"/>
    <w:rsid w:val="00737BF4"/>
    <w:rsid w:val="00746FE4"/>
    <w:rsid w:val="007472CD"/>
    <w:rsid w:val="00752CAE"/>
    <w:rsid w:val="00760438"/>
    <w:rsid w:val="007679EB"/>
    <w:rsid w:val="00771440"/>
    <w:rsid w:val="00771655"/>
    <w:rsid w:val="00772A8C"/>
    <w:rsid w:val="00777B6E"/>
    <w:rsid w:val="00781078"/>
    <w:rsid w:val="007A1DDB"/>
    <w:rsid w:val="007A237F"/>
    <w:rsid w:val="007A3868"/>
    <w:rsid w:val="007A5A4C"/>
    <w:rsid w:val="007A67AC"/>
    <w:rsid w:val="007C2682"/>
    <w:rsid w:val="007D0DE5"/>
    <w:rsid w:val="007D2DC7"/>
    <w:rsid w:val="007D4C0F"/>
    <w:rsid w:val="007D7157"/>
    <w:rsid w:val="007E1827"/>
    <w:rsid w:val="007E3994"/>
    <w:rsid w:val="007E4BC7"/>
    <w:rsid w:val="007F074F"/>
    <w:rsid w:val="007F47D8"/>
    <w:rsid w:val="007F62A1"/>
    <w:rsid w:val="007F6C89"/>
    <w:rsid w:val="00803162"/>
    <w:rsid w:val="00807B8B"/>
    <w:rsid w:val="0082207F"/>
    <w:rsid w:val="00824652"/>
    <w:rsid w:val="00824C84"/>
    <w:rsid w:val="00834681"/>
    <w:rsid w:val="00837CB3"/>
    <w:rsid w:val="008406A4"/>
    <w:rsid w:val="00842948"/>
    <w:rsid w:val="008439E1"/>
    <w:rsid w:val="00844D03"/>
    <w:rsid w:val="00851620"/>
    <w:rsid w:val="0085253F"/>
    <w:rsid w:val="00854308"/>
    <w:rsid w:val="00854FEB"/>
    <w:rsid w:val="00855441"/>
    <w:rsid w:val="00857093"/>
    <w:rsid w:val="0085713E"/>
    <w:rsid w:val="0087276C"/>
    <w:rsid w:val="0087609E"/>
    <w:rsid w:val="008776E4"/>
    <w:rsid w:val="008812DE"/>
    <w:rsid w:val="008821B3"/>
    <w:rsid w:val="00884124"/>
    <w:rsid w:val="00886D9E"/>
    <w:rsid w:val="008871DA"/>
    <w:rsid w:val="0088775D"/>
    <w:rsid w:val="00890F4E"/>
    <w:rsid w:val="008A1D20"/>
    <w:rsid w:val="008A374B"/>
    <w:rsid w:val="008A4143"/>
    <w:rsid w:val="008A465B"/>
    <w:rsid w:val="008B14A7"/>
    <w:rsid w:val="008E38A4"/>
    <w:rsid w:val="008E7A91"/>
    <w:rsid w:val="008F07C1"/>
    <w:rsid w:val="008F54F4"/>
    <w:rsid w:val="00903AC0"/>
    <w:rsid w:val="00904902"/>
    <w:rsid w:val="009140EE"/>
    <w:rsid w:val="00915409"/>
    <w:rsid w:val="00915526"/>
    <w:rsid w:val="0093481D"/>
    <w:rsid w:val="00937564"/>
    <w:rsid w:val="00940993"/>
    <w:rsid w:val="00944782"/>
    <w:rsid w:val="009603B5"/>
    <w:rsid w:val="009609ED"/>
    <w:rsid w:val="00960A25"/>
    <w:rsid w:val="00962D6B"/>
    <w:rsid w:val="00963086"/>
    <w:rsid w:val="00966B30"/>
    <w:rsid w:val="00966D5B"/>
    <w:rsid w:val="0097109D"/>
    <w:rsid w:val="00972345"/>
    <w:rsid w:val="009727DC"/>
    <w:rsid w:val="00977598"/>
    <w:rsid w:val="00993AAD"/>
    <w:rsid w:val="00996093"/>
    <w:rsid w:val="00996EF4"/>
    <w:rsid w:val="009B251F"/>
    <w:rsid w:val="009B438B"/>
    <w:rsid w:val="009B4D22"/>
    <w:rsid w:val="009C39D0"/>
    <w:rsid w:val="009C44E4"/>
    <w:rsid w:val="009C7C11"/>
    <w:rsid w:val="009D06DF"/>
    <w:rsid w:val="009D19CB"/>
    <w:rsid w:val="009E01B1"/>
    <w:rsid w:val="009E25D4"/>
    <w:rsid w:val="009E588B"/>
    <w:rsid w:val="009E65DC"/>
    <w:rsid w:val="009E72C2"/>
    <w:rsid w:val="009F593A"/>
    <w:rsid w:val="009F6271"/>
    <w:rsid w:val="009F6A68"/>
    <w:rsid w:val="00A005F5"/>
    <w:rsid w:val="00A054FF"/>
    <w:rsid w:val="00A07D83"/>
    <w:rsid w:val="00A07F76"/>
    <w:rsid w:val="00A13CB1"/>
    <w:rsid w:val="00A15E4F"/>
    <w:rsid w:val="00A24DF8"/>
    <w:rsid w:val="00A25995"/>
    <w:rsid w:val="00A316B8"/>
    <w:rsid w:val="00A33D67"/>
    <w:rsid w:val="00A35EBC"/>
    <w:rsid w:val="00A41077"/>
    <w:rsid w:val="00A60FE8"/>
    <w:rsid w:val="00A63078"/>
    <w:rsid w:val="00A6491F"/>
    <w:rsid w:val="00A6733C"/>
    <w:rsid w:val="00A73982"/>
    <w:rsid w:val="00A747AB"/>
    <w:rsid w:val="00A74ECB"/>
    <w:rsid w:val="00A7533A"/>
    <w:rsid w:val="00A76016"/>
    <w:rsid w:val="00A77998"/>
    <w:rsid w:val="00A8070D"/>
    <w:rsid w:val="00A80E24"/>
    <w:rsid w:val="00A83A0B"/>
    <w:rsid w:val="00A842D6"/>
    <w:rsid w:val="00A84458"/>
    <w:rsid w:val="00A91717"/>
    <w:rsid w:val="00A92C82"/>
    <w:rsid w:val="00A95C26"/>
    <w:rsid w:val="00AA25B4"/>
    <w:rsid w:val="00AB0D27"/>
    <w:rsid w:val="00AB1F2D"/>
    <w:rsid w:val="00AB478F"/>
    <w:rsid w:val="00AC02C9"/>
    <w:rsid w:val="00AC4AE2"/>
    <w:rsid w:val="00AC543F"/>
    <w:rsid w:val="00AE71AB"/>
    <w:rsid w:val="00AF1688"/>
    <w:rsid w:val="00AF4441"/>
    <w:rsid w:val="00AF7E12"/>
    <w:rsid w:val="00B02FE3"/>
    <w:rsid w:val="00B0413F"/>
    <w:rsid w:val="00B04758"/>
    <w:rsid w:val="00B066B1"/>
    <w:rsid w:val="00B1450E"/>
    <w:rsid w:val="00B163D6"/>
    <w:rsid w:val="00B2012B"/>
    <w:rsid w:val="00B24975"/>
    <w:rsid w:val="00B34AF9"/>
    <w:rsid w:val="00B3539C"/>
    <w:rsid w:val="00B35BC0"/>
    <w:rsid w:val="00B4577E"/>
    <w:rsid w:val="00B50360"/>
    <w:rsid w:val="00B569C2"/>
    <w:rsid w:val="00B569FC"/>
    <w:rsid w:val="00B71E09"/>
    <w:rsid w:val="00B758B5"/>
    <w:rsid w:val="00B802FF"/>
    <w:rsid w:val="00B87307"/>
    <w:rsid w:val="00B9005B"/>
    <w:rsid w:val="00B941B5"/>
    <w:rsid w:val="00BA0FE5"/>
    <w:rsid w:val="00BA5F63"/>
    <w:rsid w:val="00BB2800"/>
    <w:rsid w:val="00BB4289"/>
    <w:rsid w:val="00BB69DB"/>
    <w:rsid w:val="00BC04BD"/>
    <w:rsid w:val="00BC2F4B"/>
    <w:rsid w:val="00BC490C"/>
    <w:rsid w:val="00BD0D47"/>
    <w:rsid w:val="00BD36A3"/>
    <w:rsid w:val="00BD6873"/>
    <w:rsid w:val="00BE0A7C"/>
    <w:rsid w:val="00BE725E"/>
    <w:rsid w:val="00BF28DD"/>
    <w:rsid w:val="00BF7C98"/>
    <w:rsid w:val="00C05E49"/>
    <w:rsid w:val="00C106D0"/>
    <w:rsid w:val="00C11122"/>
    <w:rsid w:val="00C20AC1"/>
    <w:rsid w:val="00C21841"/>
    <w:rsid w:val="00C2193F"/>
    <w:rsid w:val="00C21B30"/>
    <w:rsid w:val="00C252E1"/>
    <w:rsid w:val="00C26CD6"/>
    <w:rsid w:val="00C26ED4"/>
    <w:rsid w:val="00C2780F"/>
    <w:rsid w:val="00C35F0E"/>
    <w:rsid w:val="00C4127E"/>
    <w:rsid w:val="00C412ED"/>
    <w:rsid w:val="00C459BA"/>
    <w:rsid w:val="00C5061A"/>
    <w:rsid w:val="00C55065"/>
    <w:rsid w:val="00C55BE9"/>
    <w:rsid w:val="00C61080"/>
    <w:rsid w:val="00C63F0D"/>
    <w:rsid w:val="00C676C2"/>
    <w:rsid w:val="00C7022C"/>
    <w:rsid w:val="00C718E3"/>
    <w:rsid w:val="00C73C2C"/>
    <w:rsid w:val="00C75257"/>
    <w:rsid w:val="00C764AA"/>
    <w:rsid w:val="00C80516"/>
    <w:rsid w:val="00C80668"/>
    <w:rsid w:val="00C84E7F"/>
    <w:rsid w:val="00C850DA"/>
    <w:rsid w:val="00C879A7"/>
    <w:rsid w:val="00C90BFC"/>
    <w:rsid w:val="00C9452D"/>
    <w:rsid w:val="00C94D30"/>
    <w:rsid w:val="00CA2476"/>
    <w:rsid w:val="00CB05C1"/>
    <w:rsid w:val="00CB5951"/>
    <w:rsid w:val="00CD095E"/>
    <w:rsid w:val="00CD1A72"/>
    <w:rsid w:val="00CD38C2"/>
    <w:rsid w:val="00CD5EFD"/>
    <w:rsid w:val="00CD731F"/>
    <w:rsid w:val="00CE5482"/>
    <w:rsid w:val="00CF06F3"/>
    <w:rsid w:val="00CF5FC2"/>
    <w:rsid w:val="00CF7BA6"/>
    <w:rsid w:val="00D00181"/>
    <w:rsid w:val="00D04C2D"/>
    <w:rsid w:val="00D04DA7"/>
    <w:rsid w:val="00D136BA"/>
    <w:rsid w:val="00D143F5"/>
    <w:rsid w:val="00D17135"/>
    <w:rsid w:val="00D17AA9"/>
    <w:rsid w:val="00D17EDB"/>
    <w:rsid w:val="00D203B1"/>
    <w:rsid w:val="00D21D22"/>
    <w:rsid w:val="00D27479"/>
    <w:rsid w:val="00D36397"/>
    <w:rsid w:val="00D402AF"/>
    <w:rsid w:val="00D54329"/>
    <w:rsid w:val="00D61B31"/>
    <w:rsid w:val="00D63FC4"/>
    <w:rsid w:val="00D67A9F"/>
    <w:rsid w:val="00D70BE5"/>
    <w:rsid w:val="00D727D4"/>
    <w:rsid w:val="00D75CBD"/>
    <w:rsid w:val="00D77C63"/>
    <w:rsid w:val="00D807CF"/>
    <w:rsid w:val="00D81279"/>
    <w:rsid w:val="00D848A7"/>
    <w:rsid w:val="00D9188D"/>
    <w:rsid w:val="00D93A2B"/>
    <w:rsid w:val="00D96190"/>
    <w:rsid w:val="00DB26D7"/>
    <w:rsid w:val="00DC0541"/>
    <w:rsid w:val="00DC42D2"/>
    <w:rsid w:val="00DD5364"/>
    <w:rsid w:val="00DD7D8D"/>
    <w:rsid w:val="00DE063E"/>
    <w:rsid w:val="00DF234E"/>
    <w:rsid w:val="00E016A0"/>
    <w:rsid w:val="00E01D1C"/>
    <w:rsid w:val="00E11FF1"/>
    <w:rsid w:val="00E1441B"/>
    <w:rsid w:val="00E14B8C"/>
    <w:rsid w:val="00E14C52"/>
    <w:rsid w:val="00E16BEB"/>
    <w:rsid w:val="00E17B64"/>
    <w:rsid w:val="00E21626"/>
    <w:rsid w:val="00E25E23"/>
    <w:rsid w:val="00E32554"/>
    <w:rsid w:val="00E36522"/>
    <w:rsid w:val="00E4244D"/>
    <w:rsid w:val="00E44C12"/>
    <w:rsid w:val="00E514F1"/>
    <w:rsid w:val="00E52539"/>
    <w:rsid w:val="00E534BE"/>
    <w:rsid w:val="00E56DDE"/>
    <w:rsid w:val="00E60EC0"/>
    <w:rsid w:val="00E62201"/>
    <w:rsid w:val="00E62948"/>
    <w:rsid w:val="00E6311F"/>
    <w:rsid w:val="00E63A62"/>
    <w:rsid w:val="00E64743"/>
    <w:rsid w:val="00E657BF"/>
    <w:rsid w:val="00E707A7"/>
    <w:rsid w:val="00E77F8F"/>
    <w:rsid w:val="00E84762"/>
    <w:rsid w:val="00E856BF"/>
    <w:rsid w:val="00E934DC"/>
    <w:rsid w:val="00E9381B"/>
    <w:rsid w:val="00E96524"/>
    <w:rsid w:val="00EA0B9F"/>
    <w:rsid w:val="00EA6C5B"/>
    <w:rsid w:val="00EB3C40"/>
    <w:rsid w:val="00EB4968"/>
    <w:rsid w:val="00EC4D28"/>
    <w:rsid w:val="00EC5D9C"/>
    <w:rsid w:val="00EC7287"/>
    <w:rsid w:val="00ED50F5"/>
    <w:rsid w:val="00ED6E9F"/>
    <w:rsid w:val="00EE14E6"/>
    <w:rsid w:val="00EE3A3A"/>
    <w:rsid w:val="00EE3BB8"/>
    <w:rsid w:val="00EE7543"/>
    <w:rsid w:val="00EE789D"/>
    <w:rsid w:val="00EF7336"/>
    <w:rsid w:val="00F01FF2"/>
    <w:rsid w:val="00F06F93"/>
    <w:rsid w:val="00F12898"/>
    <w:rsid w:val="00F13DC8"/>
    <w:rsid w:val="00F351DA"/>
    <w:rsid w:val="00F40FF5"/>
    <w:rsid w:val="00F4200F"/>
    <w:rsid w:val="00F5015A"/>
    <w:rsid w:val="00F56E4D"/>
    <w:rsid w:val="00F6449E"/>
    <w:rsid w:val="00F64663"/>
    <w:rsid w:val="00F71BE2"/>
    <w:rsid w:val="00F83D26"/>
    <w:rsid w:val="00F844C9"/>
    <w:rsid w:val="00F920E5"/>
    <w:rsid w:val="00F97EE1"/>
    <w:rsid w:val="00FA67A0"/>
    <w:rsid w:val="00FB1246"/>
    <w:rsid w:val="00FB362C"/>
    <w:rsid w:val="00FB3AE7"/>
    <w:rsid w:val="00FB61BF"/>
    <w:rsid w:val="00FB75FB"/>
    <w:rsid w:val="00FD06B1"/>
    <w:rsid w:val="00FD1BE5"/>
    <w:rsid w:val="00FE0017"/>
    <w:rsid w:val="00FE0EEE"/>
    <w:rsid w:val="00FE1D2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040B"/>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2F"/>
    <w:pPr>
      <w:spacing w:after="120" w:line="259" w:lineRule="auto"/>
      <w:jc w:val="both"/>
    </w:pPr>
    <w:rPr>
      <w:rFonts w:ascii="Cambria" w:hAnsi="Cambria"/>
    </w:rPr>
  </w:style>
  <w:style w:type="paragraph" w:styleId="Balk1">
    <w:name w:val="heading 1"/>
    <w:aliases w:val="1 Heading,baslık 1"/>
    <w:basedOn w:val="Normal"/>
    <w:next w:val="Normal"/>
    <w:link w:val="Balk1Char"/>
    <w:rsid w:val="0002022F"/>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2022F"/>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02022F"/>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2022F"/>
    <w:pPr>
      <w:numPr>
        <w:ilvl w:val="3"/>
      </w:numPr>
      <w:tabs>
        <w:tab w:val="clear" w:pos="1080"/>
      </w:tabs>
      <w:outlineLvl w:val="3"/>
    </w:pPr>
  </w:style>
  <w:style w:type="paragraph" w:styleId="Balk5">
    <w:name w:val="heading 5"/>
    <w:basedOn w:val="Balk4"/>
    <w:next w:val="Normal"/>
    <w:link w:val="Balk5Char"/>
    <w:rsid w:val="0002022F"/>
    <w:pPr>
      <w:numPr>
        <w:ilvl w:val="4"/>
      </w:numPr>
      <w:tabs>
        <w:tab w:val="clear" w:pos="1191"/>
      </w:tabs>
      <w:outlineLvl w:val="4"/>
    </w:pPr>
  </w:style>
  <w:style w:type="paragraph" w:styleId="Balk6">
    <w:name w:val="heading 6"/>
    <w:basedOn w:val="Balk5"/>
    <w:next w:val="Normal"/>
    <w:link w:val="Balk6Char"/>
    <w:rsid w:val="0002022F"/>
    <w:pPr>
      <w:numPr>
        <w:ilvl w:val="5"/>
      </w:numPr>
      <w:tabs>
        <w:tab w:val="clear" w:pos="1332"/>
      </w:tabs>
      <w:outlineLvl w:val="5"/>
    </w:pPr>
  </w:style>
  <w:style w:type="paragraph" w:styleId="Balk7">
    <w:name w:val="heading 7"/>
    <w:basedOn w:val="Balk6"/>
    <w:next w:val="Normal"/>
    <w:link w:val="Balk7Char"/>
    <w:qFormat/>
    <w:rsid w:val="0002022F"/>
    <w:pPr>
      <w:numPr>
        <w:ilvl w:val="6"/>
      </w:numPr>
      <w:outlineLvl w:val="6"/>
    </w:pPr>
  </w:style>
  <w:style w:type="paragraph" w:styleId="Balk8">
    <w:name w:val="heading 8"/>
    <w:basedOn w:val="Balk6"/>
    <w:next w:val="Normal"/>
    <w:link w:val="Balk8Char"/>
    <w:qFormat/>
    <w:rsid w:val="0002022F"/>
    <w:pPr>
      <w:numPr>
        <w:ilvl w:val="7"/>
      </w:numPr>
      <w:outlineLvl w:val="7"/>
    </w:pPr>
  </w:style>
  <w:style w:type="paragraph" w:styleId="Balk9">
    <w:name w:val="heading 9"/>
    <w:basedOn w:val="Balk6"/>
    <w:next w:val="Normal"/>
    <w:link w:val="Balk9Char"/>
    <w:qFormat/>
    <w:rsid w:val="0002022F"/>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02022F"/>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2022F"/>
    <w:rPr>
      <w:rFonts w:ascii="Cambria" w:hAnsi="Cambria"/>
      <w:b/>
      <w:sz w:val="24"/>
    </w:rPr>
  </w:style>
  <w:style w:type="character" w:customStyle="1" w:styleId="Balk3Char">
    <w:name w:val="Başlık 3 Char"/>
    <w:aliases w:val="Heading 3 Char Char"/>
    <w:basedOn w:val="VarsaylanParagrafYazTipi"/>
    <w:link w:val="Balk3"/>
    <w:rsid w:val="0002022F"/>
    <w:rPr>
      <w:rFonts w:ascii="Cambria" w:hAnsi="Cambria"/>
      <w:b/>
    </w:rPr>
  </w:style>
  <w:style w:type="character" w:customStyle="1" w:styleId="Balk4Char">
    <w:name w:val="Başlık 4 Char"/>
    <w:basedOn w:val="VarsaylanParagrafYazTipi"/>
    <w:link w:val="Balk4"/>
    <w:rsid w:val="0002022F"/>
    <w:rPr>
      <w:rFonts w:ascii="Cambria" w:hAnsi="Cambria"/>
      <w:b/>
    </w:rPr>
  </w:style>
  <w:style w:type="character" w:customStyle="1" w:styleId="Balk5Char">
    <w:name w:val="Başlık 5 Char"/>
    <w:basedOn w:val="VarsaylanParagrafYazTipi"/>
    <w:link w:val="Balk5"/>
    <w:rsid w:val="0002022F"/>
    <w:rPr>
      <w:rFonts w:ascii="Cambria" w:hAnsi="Cambria"/>
      <w:b/>
    </w:rPr>
  </w:style>
  <w:style w:type="character" w:customStyle="1" w:styleId="Balk6Char">
    <w:name w:val="Başlık 6 Char"/>
    <w:basedOn w:val="VarsaylanParagrafYazTipi"/>
    <w:link w:val="Balk6"/>
    <w:rsid w:val="0002022F"/>
    <w:rPr>
      <w:rFonts w:ascii="Cambria" w:hAnsi="Cambria"/>
      <w:b/>
    </w:rPr>
  </w:style>
  <w:style w:type="character" w:customStyle="1" w:styleId="Balk7Char">
    <w:name w:val="Başlık 7 Char"/>
    <w:basedOn w:val="VarsaylanParagrafYazTipi"/>
    <w:link w:val="Balk7"/>
    <w:rsid w:val="0002022F"/>
    <w:rPr>
      <w:rFonts w:ascii="Cambria" w:hAnsi="Cambria"/>
      <w:b/>
    </w:rPr>
  </w:style>
  <w:style w:type="character" w:customStyle="1" w:styleId="Balk8Char">
    <w:name w:val="Başlık 8 Char"/>
    <w:basedOn w:val="VarsaylanParagrafYazTipi"/>
    <w:link w:val="Balk8"/>
    <w:rsid w:val="0002022F"/>
    <w:rPr>
      <w:rFonts w:ascii="Cambria" w:hAnsi="Cambria"/>
      <w:b/>
    </w:rPr>
  </w:style>
  <w:style w:type="character" w:customStyle="1" w:styleId="Balk9Char">
    <w:name w:val="Başlık 9 Char"/>
    <w:basedOn w:val="VarsaylanParagrafYazTipi"/>
    <w:link w:val="Balk9"/>
    <w:rsid w:val="0002022F"/>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2022F"/>
    <w:pPr>
      <w:spacing w:after="0"/>
      <w:ind w:left="113"/>
    </w:pPr>
    <w:rPr>
      <w:rFonts w:ascii="Arial" w:hAnsi="Arial" w:cs="Arial"/>
      <w:b/>
      <w:color w:val="EE1C25"/>
      <w:sz w:val="32"/>
      <w:szCs w:val="26"/>
    </w:rPr>
  </w:style>
  <w:style w:type="paragraph" w:customStyle="1" w:styleId="Normal9">
    <w:name w:val="Normal 9"/>
    <w:basedOn w:val="Normal"/>
    <w:qFormat/>
    <w:rsid w:val="0002022F"/>
    <w:pPr>
      <w:spacing w:after="0"/>
    </w:pPr>
    <w:rPr>
      <w:sz w:val="18"/>
    </w:rPr>
  </w:style>
  <w:style w:type="paragraph" w:customStyle="1" w:styleId="tseMillinsz">
    <w:name w:val="tseMilliÖnsöz"/>
    <w:basedOn w:val="Normal"/>
    <w:qFormat/>
    <w:rsid w:val="0002022F"/>
    <w:pPr>
      <w:spacing w:before="960"/>
      <w:jc w:val="center"/>
    </w:pPr>
    <w:rPr>
      <w:b/>
      <w:color w:val="000000"/>
      <w:sz w:val="32"/>
    </w:rPr>
  </w:style>
  <w:style w:type="paragraph" w:styleId="ResimYazs">
    <w:name w:val="caption"/>
    <w:basedOn w:val="Normal"/>
    <w:next w:val="Normal"/>
    <w:qFormat/>
    <w:rsid w:val="0002022F"/>
    <w:pPr>
      <w:spacing w:before="120"/>
    </w:pPr>
    <w:rPr>
      <w:b/>
    </w:rPr>
  </w:style>
  <w:style w:type="paragraph" w:styleId="Altyaz">
    <w:name w:val="Subtitle"/>
    <w:basedOn w:val="Normal"/>
    <w:link w:val="AltyazChar"/>
    <w:qFormat/>
    <w:rsid w:val="0002022F"/>
    <w:pPr>
      <w:spacing w:after="60"/>
      <w:jc w:val="center"/>
      <w:outlineLvl w:val="1"/>
    </w:pPr>
    <w:rPr>
      <w:sz w:val="26"/>
    </w:rPr>
  </w:style>
  <w:style w:type="character" w:customStyle="1" w:styleId="AltyazChar">
    <w:name w:val="Altyazı Char"/>
    <w:basedOn w:val="VarsaylanParagrafYazTipi"/>
    <w:link w:val="Altyaz"/>
    <w:rsid w:val="0002022F"/>
    <w:rPr>
      <w:rFonts w:ascii="Cambria" w:hAnsi="Cambria"/>
      <w:sz w:val="26"/>
    </w:rPr>
  </w:style>
  <w:style w:type="character" w:styleId="Gl">
    <w:name w:val="Strong"/>
    <w:qFormat/>
    <w:rsid w:val="0002022F"/>
    <w:rPr>
      <w:b/>
      <w:noProof w:val="0"/>
      <w:lang w:val="fr-FR"/>
    </w:rPr>
  </w:style>
  <w:style w:type="character" w:styleId="Vurgu">
    <w:name w:val="Emphasis"/>
    <w:qFormat/>
    <w:rsid w:val="0002022F"/>
    <w:rPr>
      <w:i/>
      <w:noProof w:val="0"/>
      <w:lang w:val="fr-FR"/>
    </w:rPr>
  </w:style>
  <w:style w:type="paragraph" w:styleId="AralkYok">
    <w:name w:val="No Spacing"/>
    <w:link w:val="AralkYokChar"/>
    <w:uiPriority w:val="1"/>
    <w:qFormat/>
    <w:rsid w:val="0002022F"/>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2022F"/>
    <w:rPr>
      <w:rFonts w:ascii="Cambria" w:eastAsia="MS Mincho" w:hAnsi="Cambria" w:cs="Cambria"/>
      <w:sz w:val="20"/>
      <w:szCs w:val="20"/>
      <w:lang w:val="en-GB" w:eastAsia="fr-FR"/>
    </w:rPr>
  </w:style>
  <w:style w:type="paragraph" w:styleId="ListeParagraf">
    <w:name w:val="List Paragraph"/>
    <w:basedOn w:val="Normal"/>
    <w:uiPriority w:val="34"/>
    <w:qFormat/>
    <w:rsid w:val="0002022F"/>
    <w:pPr>
      <w:ind w:left="720"/>
      <w:contextualSpacing/>
    </w:pPr>
  </w:style>
  <w:style w:type="paragraph" w:styleId="Alnt">
    <w:name w:val="Quote"/>
    <w:basedOn w:val="Normal"/>
    <w:next w:val="Normal"/>
    <w:link w:val="AlntChar"/>
    <w:uiPriority w:val="29"/>
    <w:qFormat/>
    <w:rsid w:val="0002022F"/>
    <w:rPr>
      <w:i/>
      <w:iCs/>
      <w:color w:val="000000" w:themeColor="text1"/>
    </w:rPr>
  </w:style>
  <w:style w:type="character" w:customStyle="1" w:styleId="AlntChar">
    <w:name w:val="Alıntı Char"/>
    <w:basedOn w:val="VarsaylanParagrafYazTipi"/>
    <w:link w:val="Alnt"/>
    <w:uiPriority w:val="29"/>
    <w:rsid w:val="0002022F"/>
    <w:rPr>
      <w:rFonts w:ascii="Cambria" w:hAnsi="Cambria"/>
      <w:i/>
      <w:iCs/>
      <w:color w:val="000000" w:themeColor="text1"/>
    </w:rPr>
  </w:style>
  <w:style w:type="paragraph" w:styleId="GlAlnt">
    <w:name w:val="Intense Quote"/>
    <w:basedOn w:val="Normal"/>
    <w:next w:val="Normal"/>
    <w:link w:val="GlAlntChar"/>
    <w:uiPriority w:val="30"/>
    <w:qFormat/>
    <w:rsid w:val="0002022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2022F"/>
    <w:rPr>
      <w:rFonts w:ascii="Cambria" w:hAnsi="Cambria"/>
      <w:b/>
      <w:bCs/>
      <w:i/>
      <w:iCs/>
      <w:color w:val="4F81BD" w:themeColor="accent1"/>
    </w:rPr>
  </w:style>
  <w:style w:type="paragraph" w:styleId="TBal">
    <w:name w:val="TOC Heading"/>
    <w:basedOn w:val="Balk1"/>
    <w:next w:val="Normal"/>
    <w:uiPriority w:val="39"/>
    <w:semiHidden/>
    <w:unhideWhenUsed/>
    <w:qFormat/>
    <w:rsid w:val="0002022F"/>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2022F"/>
    <w:pPr>
      <w:tabs>
        <w:tab w:val="left" w:pos="720"/>
        <w:tab w:val="right" w:leader="dot" w:pos="9752"/>
      </w:tabs>
      <w:suppressAutoHyphens/>
      <w:spacing w:before="120"/>
      <w:ind w:left="720" w:right="500" w:hanging="720"/>
    </w:pPr>
    <w:rPr>
      <w:b/>
    </w:rPr>
  </w:style>
  <w:style w:type="paragraph" w:styleId="T2">
    <w:name w:val="toc 2"/>
    <w:basedOn w:val="T1"/>
    <w:next w:val="Normal"/>
    <w:rsid w:val="0002022F"/>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2022F"/>
  </w:style>
  <w:style w:type="table" w:styleId="TabloKlavuzu">
    <w:name w:val="Table Grid"/>
    <w:basedOn w:val="NormalTablo"/>
    <w:rsid w:val="0002022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02022F"/>
  </w:style>
  <w:style w:type="character" w:customStyle="1" w:styleId="GvdeMetniChar">
    <w:name w:val="Gövde Metni Char"/>
    <w:basedOn w:val="VarsaylanParagrafYazTipi"/>
    <w:link w:val="GvdeMetni"/>
    <w:rsid w:val="0002022F"/>
    <w:rPr>
      <w:rFonts w:ascii="Cambria" w:hAnsi="Cambria"/>
    </w:rPr>
  </w:style>
  <w:style w:type="character" w:styleId="Kpr">
    <w:name w:val="Hyperlink"/>
    <w:uiPriority w:val="99"/>
    <w:rsid w:val="0002022F"/>
    <w:rPr>
      <w:noProof w:val="0"/>
      <w:color w:val="0000FF"/>
      <w:u w:val="single"/>
      <w:lang w:val="fr-FR"/>
    </w:rPr>
  </w:style>
  <w:style w:type="paragraph" w:styleId="Altbilgi">
    <w:name w:val="footer"/>
    <w:basedOn w:val="Normal"/>
    <w:link w:val="AltbilgiChar"/>
    <w:uiPriority w:val="99"/>
    <w:rsid w:val="0002022F"/>
    <w:pPr>
      <w:tabs>
        <w:tab w:val="right" w:pos="9752"/>
      </w:tabs>
      <w:spacing w:line="220" w:lineRule="exact"/>
    </w:pPr>
  </w:style>
  <w:style w:type="character" w:customStyle="1" w:styleId="AltbilgiChar">
    <w:name w:val="Altbilgi Char"/>
    <w:basedOn w:val="VarsaylanParagrafYazTipi"/>
    <w:link w:val="Altbilgi"/>
    <w:uiPriority w:val="99"/>
    <w:rsid w:val="0002022F"/>
    <w:rPr>
      <w:rFonts w:ascii="Cambria" w:hAnsi="Cambria"/>
    </w:rPr>
  </w:style>
  <w:style w:type="character" w:styleId="SayfaNumaras">
    <w:name w:val="page number"/>
    <w:rsid w:val="0002022F"/>
    <w:rPr>
      <w:noProof/>
      <w:lang w:val="fr-FR"/>
    </w:rPr>
  </w:style>
  <w:style w:type="paragraph" w:styleId="stbilgi">
    <w:name w:val="header"/>
    <w:basedOn w:val="Normal"/>
    <w:link w:val="stbilgiChar"/>
    <w:uiPriority w:val="99"/>
    <w:rsid w:val="0002022F"/>
    <w:pPr>
      <w:spacing w:after="740" w:line="220" w:lineRule="exact"/>
    </w:pPr>
    <w:rPr>
      <w:b/>
      <w:sz w:val="24"/>
    </w:rPr>
  </w:style>
  <w:style w:type="character" w:customStyle="1" w:styleId="stbilgiChar">
    <w:name w:val="Üstbilgi Char"/>
    <w:basedOn w:val="VarsaylanParagrafYazTipi"/>
    <w:link w:val="stbilgi"/>
    <w:uiPriority w:val="99"/>
    <w:rsid w:val="0002022F"/>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2022F"/>
    <w:rPr>
      <w:noProof w:val="0"/>
      <w:sz w:val="18"/>
      <w:lang w:val="fr-FR"/>
    </w:rPr>
  </w:style>
  <w:style w:type="paragraph" w:styleId="AklamaMetni">
    <w:name w:val="annotation text"/>
    <w:basedOn w:val="Normal"/>
    <w:link w:val="AklamaMetniChar"/>
    <w:semiHidden/>
    <w:rsid w:val="0002022F"/>
  </w:style>
  <w:style w:type="character" w:customStyle="1" w:styleId="AklamaMetniChar">
    <w:name w:val="Açıklama Metni Char"/>
    <w:basedOn w:val="VarsaylanParagrafYazTipi"/>
    <w:link w:val="AklamaMetni"/>
    <w:semiHidden/>
    <w:rsid w:val="0002022F"/>
    <w:rPr>
      <w:rFonts w:ascii="Cambria" w:hAnsi="Cambria"/>
    </w:rPr>
  </w:style>
  <w:style w:type="paragraph" w:styleId="AklamaKonusu">
    <w:name w:val="annotation subject"/>
    <w:basedOn w:val="AklamaMetni"/>
    <w:next w:val="AklamaMetni"/>
    <w:link w:val="AklamaKonusuChar"/>
    <w:rsid w:val="0002022F"/>
    <w:pPr>
      <w:spacing w:line="240" w:lineRule="auto"/>
    </w:pPr>
    <w:rPr>
      <w:b/>
      <w:bCs/>
    </w:rPr>
  </w:style>
  <w:style w:type="character" w:customStyle="1" w:styleId="AklamaKonusuChar">
    <w:name w:val="Açıklama Konusu Char"/>
    <w:basedOn w:val="AklamaMetniChar"/>
    <w:link w:val="AklamaKonusu"/>
    <w:rsid w:val="0002022F"/>
    <w:rPr>
      <w:rFonts w:ascii="Cambria" w:hAnsi="Cambria"/>
      <w:b/>
      <w:bCs/>
    </w:rPr>
  </w:style>
  <w:style w:type="paragraph" w:styleId="NormalWeb">
    <w:name w:val="Normal (Web)"/>
    <w:basedOn w:val="Normal"/>
    <w:uiPriority w:val="99"/>
    <w:rsid w:val="0002022F"/>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2022F"/>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2022F"/>
    <w:rPr>
      <w:noProof/>
      <w:position w:val="6"/>
      <w:sz w:val="18"/>
      <w:vertAlign w:val="baseline"/>
      <w:lang w:val="fr-FR"/>
    </w:rPr>
  </w:style>
  <w:style w:type="paragraph" w:customStyle="1" w:styleId="a2">
    <w:name w:val="a2"/>
    <w:basedOn w:val="Balk2"/>
    <w:next w:val="Normal"/>
    <w:rsid w:val="0002022F"/>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2022F"/>
    <w:pPr>
      <w:numPr>
        <w:numId w:val="4"/>
      </w:numPr>
      <w:spacing w:line="250" w:lineRule="exact"/>
    </w:pPr>
    <w:rPr>
      <w:sz w:val="24"/>
    </w:rPr>
  </w:style>
  <w:style w:type="paragraph" w:customStyle="1" w:styleId="a4">
    <w:name w:val="a4"/>
    <w:basedOn w:val="Balk4"/>
    <w:next w:val="Normal"/>
    <w:rsid w:val="0002022F"/>
    <w:pPr>
      <w:numPr>
        <w:numId w:val="4"/>
      </w:numPr>
      <w:tabs>
        <w:tab w:val="clear" w:pos="1077"/>
      </w:tabs>
      <w:ind w:left="879" w:hanging="879"/>
    </w:pPr>
  </w:style>
  <w:style w:type="paragraph" w:customStyle="1" w:styleId="a5">
    <w:name w:val="a5"/>
    <w:basedOn w:val="Balk5"/>
    <w:next w:val="Normal"/>
    <w:rsid w:val="0002022F"/>
    <w:pPr>
      <w:numPr>
        <w:numId w:val="4"/>
      </w:numPr>
    </w:pPr>
  </w:style>
  <w:style w:type="paragraph" w:customStyle="1" w:styleId="a6">
    <w:name w:val="a6"/>
    <w:basedOn w:val="Balk6"/>
    <w:next w:val="Normal"/>
    <w:rsid w:val="0002022F"/>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2022F"/>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2022F"/>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2022F"/>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2022F"/>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2022F"/>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2022F"/>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2022F"/>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2022F"/>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2022F"/>
    <w:pPr>
      <w:shd w:val="clear" w:color="auto" w:fill="000080"/>
    </w:pPr>
  </w:style>
  <w:style w:type="character" w:customStyle="1" w:styleId="BelgeBalantlarChar">
    <w:name w:val="Belge Bağlantıları Char"/>
    <w:basedOn w:val="VarsaylanParagrafYazTipi"/>
    <w:link w:val="BelgeBalantlar"/>
    <w:semiHidden/>
    <w:rsid w:val="0002022F"/>
    <w:rPr>
      <w:rFonts w:ascii="Cambria" w:hAnsi="Cambria"/>
      <w:shd w:val="clear" w:color="auto" w:fill="000080"/>
    </w:rPr>
  </w:style>
  <w:style w:type="paragraph" w:customStyle="1" w:styleId="BiblioEntry">
    <w:name w:val="Biblio Entry"/>
    <w:basedOn w:val="Normal"/>
    <w:rsid w:val="0002022F"/>
    <w:pPr>
      <w:numPr>
        <w:numId w:val="3"/>
      </w:numPr>
      <w:tabs>
        <w:tab w:val="left" w:pos="663"/>
      </w:tabs>
    </w:pPr>
    <w:rPr>
      <w:lang w:val="en-GB"/>
    </w:rPr>
  </w:style>
  <w:style w:type="paragraph" w:customStyle="1" w:styleId="Definition">
    <w:name w:val="Definition"/>
    <w:basedOn w:val="Normal"/>
    <w:next w:val="Normal"/>
    <w:rsid w:val="0002022F"/>
  </w:style>
  <w:style w:type="paragraph" w:styleId="DipnotMetni">
    <w:name w:val="footnote text"/>
    <w:basedOn w:val="Normal"/>
    <w:link w:val="DipnotMetniChar"/>
    <w:semiHidden/>
    <w:rsid w:val="0002022F"/>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2022F"/>
    <w:rPr>
      <w:rFonts w:ascii="Cambria" w:hAnsi="Cambria"/>
      <w:sz w:val="20"/>
    </w:rPr>
  </w:style>
  <w:style w:type="paragraph" w:styleId="Dizin1">
    <w:name w:val="index 1"/>
    <w:basedOn w:val="Normal"/>
    <w:semiHidden/>
    <w:rsid w:val="0002022F"/>
    <w:pPr>
      <w:spacing w:line="210" w:lineRule="atLeast"/>
      <w:ind w:left="142" w:hanging="142"/>
    </w:pPr>
    <w:rPr>
      <w:b/>
      <w:sz w:val="20"/>
    </w:rPr>
  </w:style>
  <w:style w:type="paragraph" w:styleId="Dizin2">
    <w:name w:val="index 2"/>
    <w:basedOn w:val="Normal"/>
    <w:next w:val="Normal"/>
    <w:autoRedefine/>
    <w:semiHidden/>
    <w:rsid w:val="0002022F"/>
    <w:pPr>
      <w:spacing w:line="210" w:lineRule="atLeast"/>
      <w:ind w:left="600" w:hanging="200"/>
    </w:pPr>
    <w:rPr>
      <w:b/>
      <w:sz w:val="20"/>
    </w:rPr>
  </w:style>
  <w:style w:type="paragraph" w:styleId="Dizin3">
    <w:name w:val="index 3"/>
    <w:basedOn w:val="Normal"/>
    <w:next w:val="Normal"/>
    <w:autoRedefine/>
    <w:semiHidden/>
    <w:rsid w:val="0002022F"/>
    <w:pPr>
      <w:spacing w:line="220" w:lineRule="atLeast"/>
      <w:ind w:left="600" w:hanging="200"/>
    </w:pPr>
    <w:rPr>
      <w:b/>
    </w:rPr>
  </w:style>
  <w:style w:type="paragraph" w:styleId="Dizin4">
    <w:name w:val="index 4"/>
    <w:basedOn w:val="Normal"/>
    <w:next w:val="Normal"/>
    <w:autoRedefine/>
    <w:semiHidden/>
    <w:rsid w:val="0002022F"/>
    <w:pPr>
      <w:spacing w:line="220" w:lineRule="atLeast"/>
      <w:ind w:left="800" w:hanging="200"/>
    </w:pPr>
    <w:rPr>
      <w:b/>
    </w:rPr>
  </w:style>
  <w:style w:type="paragraph" w:styleId="Dizin5">
    <w:name w:val="index 5"/>
    <w:basedOn w:val="Normal"/>
    <w:next w:val="Normal"/>
    <w:autoRedefine/>
    <w:semiHidden/>
    <w:rsid w:val="0002022F"/>
    <w:pPr>
      <w:spacing w:line="220" w:lineRule="atLeast"/>
      <w:ind w:left="1000" w:hanging="200"/>
    </w:pPr>
    <w:rPr>
      <w:b/>
    </w:rPr>
  </w:style>
  <w:style w:type="paragraph" w:styleId="Dizin6">
    <w:name w:val="index 6"/>
    <w:basedOn w:val="Normal"/>
    <w:next w:val="Normal"/>
    <w:autoRedefine/>
    <w:semiHidden/>
    <w:rsid w:val="0002022F"/>
    <w:pPr>
      <w:spacing w:line="220" w:lineRule="atLeast"/>
      <w:ind w:left="1200" w:hanging="200"/>
    </w:pPr>
    <w:rPr>
      <w:b/>
    </w:rPr>
  </w:style>
  <w:style w:type="paragraph" w:styleId="Dizin7">
    <w:name w:val="index 7"/>
    <w:basedOn w:val="Normal"/>
    <w:next w:val="Normal"/>
    <w:autoRedefine/>
    <w:semiHidden/>
    <w:rsid w:val="0002022F"/>
    <w:pPr>
      <w:spacing w:line="220" w:lineRule="atLeast"/>
      <w:ind w:left="1400" w:hanging="200"/>
    </w:pPr>
    <w:rPr>
      <w:b/>
    </w:rPr>
  </w:style>
  <w:style w:type="paragraph" w:styleId="Dizin8">
    <w:name w:val="index 8"/>
    <w:basedOn w:val="Normal"/>
    <w:next w:val="Normal"/>
    <w:autoRedefine/>
    <w:semiHidden/>
    <w:rsid w:val="0002022F"/>
    <w:pPr>
      <w:spacing w:line="220" w:lineRule="atLeast"/>
      <w:ind w:left="1600" w:hanging="200"/>
    </w:pPr>
    <w:rPr>
      <w:b/>
    </w:rPr>
  </w:style>
  <w:style w:type="paragraph" w:styleId="Dizin9">
    <w:name w:val="index 9"/>
    <w:basedOn w:val="Normal"/>
    <w:next w:val="Normal"/>
    <w:autoRedefine/>
    <w:semiHidden/>
    <w:rsid w:val="0002022F"/>
    <w:pPr>
      <w:spacing w:line="220" w:lineRule="atLeast"/>
      <w:ind w:left="1800" w:hanging="200"/>
    </w:pPr>
    <w:rPr>
      <w:b/>
    </w:rPr>
  </w:style>
  <w:style w:type="paragraph" w:styleId="DizinBal">
    <w:name w:val="index heading"/>
    <w:basedOn w:val="Normal"/>
    <w:next w:val="Dizin1"/>
    <w:semiHidden/>
    <w:rsid w:val="0002022F"/>
    <w:pPr>
      <w:keepNext/>
      <w:spacing w:before="400" w:after="210"/>
      <w:jc w:val="center"/>
    </w:pPr>
  </w:style>
  <w:style w:type="paragraph" w:customStyle="1" w:styleId="dl">
    <w:name w:val="dl"/>
    <w:basedOn w:val="Normal"/>
    <w:rsid w:val="0002022F"/>
    <w:pPr>
      <w:ind w:left="800" w:hanging="400"/>
    </w:pPr>
  </w:style>
  <w:style w:type="paragraph" w:styleId="DzMetin">
    <w:name w:val="Plain Text"/>
    <w:basedOn w:val="Normal"/>
    <w:link w:val="DzMetinChar"/>
    <w:rsid w:val="0002022F"/>
    <w:rPr>
      <w:rFonts w:ascii="Courier New" w:hAnsi="Courier New"/>
    </w:rPr>
  </w:style>
  <w:style w:type="character" w:customStyle="1" w:styleId="DzMetinChar">
    <w:name w:val="Düz Metin Char"/>
    <w:basedOn w:val="VarsaylanParagrafYazTipi"/>
    <w:link w:val="DzMetin"/>
    <w:rsid w:val="0002022F"/>
    <w:rPr>
      <w:rFonts w:ascii="Courier New" w:hAnsi="Courier New"/>
    </w:rPr>
  </w:style>
  <w:style w:type="paragraph" w:customStyle="1" w:styleId="Example">
    <w:name w:val="Example"/>
    <w:basedOn w:val="Normal"/>
    <w:next w:val="Normal"/>
    <w:rsid w:val="0002022F"/>
    <w:pPr>
      <w:tabs>
        <w:tab w:val="left" w:pos="1360"/>
      </w:tabs>
      <w:spacing w:line="210" w:lineRule="atLeast"/>
    </w:pPr>
    <w:rPr>
      <w:sz w:val="20"/>
    </w:rPr>
  </w:style>
  <w:style w:type="paragraph" w:customStyle="1" w:styleId="Figurefootnote">
    <w:name w:val="Figure footnote"/>
    <w:basedOn w:val="Normal"/>
    <w:rsid w:val="0002022F"/>
    <w:pPr>
      <w:keepNext/>
      <w:tabs>
        <w:tab w:val="left" w:pos="340"/>
      </w:tabs>
      <w:spacing w:after="60" w:line="210" w:lineRule="atLeast"/>
    </w:pPr>
    <w:rPr>
      <w:sz w:val="20"/>
    </w:rPr>
  </w:style>
  <w:style w:type="paragraph" w:customStyle="1" w:styleId="Figuretitle">
    <w:name w:val="Figure title"/>
    <w:basedOn w:val="Normal"/>
    <w:next w:val="Normal"/>
    <w:rsid w:val="0002022F"/>
    <w:pPr>
      <w:suppressAutoHyphens/>
      <w:spacing w:before="220" w:after="220"/>
      <w:jc w:val="center"/>
    </w:pPr>
    <w:rPr>
      <w:b/>
    </w:rPr>
  </w:style>
  <w:style w:type="paragraph" w:customStyle="1" w:styleId="nsz">
    <w:name w:val="Önsöz"/>
    <w:basedOn w:val="Normal"/>
    <w:next w:val="Normal"/>
    <w:rsid w:val="0002022F"/>
  </w:style>
  <w:style w:type="paragraph" w:customStyle="1" w:styleId="nszMetin">
    <w:name w:val="Önsöz Metin"/>
    <w:basedOn w:val="Normal"/>
    <w:rsid w:val="0002022F"/>
    <w:pPr>
      <w:spacing w:line="240" w:lineRule="atLeast"/>
    </w:pPr>
    <w:rPr>
      <w:rFonts w:eastAsia="Calibri" w:cs="Times New Roman"/>
    </w:rPr>
  </w:style>
  <w:style w:type="paragraph" w:customStyle="1" w:styleId="Formula">
    <w:name w:val="Formula"/>
    <w:basedOn w:val="Normal"/>
    <w:next w:val="Normal"/>
    <w:rsid w:val="0002022F"/>
    <w:pPr>
      <w:tabs>
        <w:tab w:val="right" w:pos="9752"/>
      </w:tabs>
      <w:spacing w:after="220"/>
      <w:ind w:left="403"/>
    </w:pPr>
  </w:style>
  <w:style w:type="paragraph" w:styleId="HTMLAdresi">
    <w:name w:val="HTML Address"/>
    <w:basedOn w:val="Normal"/>
    <w:link w:val="HTMLAdresiChar"/>
    <w:rsid w:val="0002022F"/>
    <w:pPr>
      <w:spacing w:line="240" w:lineRule="auto"/>
    </w:pPr>
    <w:rPr>
      <w:i/>
      <w:iCs/>
    </w:rPr>
  </w:style>
  <w:style w:type="character" w:customStyle="1" w:styleId="HTMLAdresiChar">
    <w:name w:val="HTML Adresi Char"/>
    <w:basedOn w:val="VarsaylanParagrafYazTipi"/>
    <w:link w:val="HTMLAdresi"/>
    <w:rsid w:val="0002022F"/>
    <w:rPr>
      <w:rFonts w:ascii="Cambria" w:hAnsi="Cambria"/>
      <w:i/>
      <w:iCs/>
    </w:rPr>
  </w:style>
  <w:style w:type="paragraph" w:styleId="HTMLncedenBiimlendirilmi">
    <w:name w:val="HTML Preformatted"/>
    <w:basedOn w:val="Normal"/>
    <w:link w:val="HTMLncedenBiimlendirilmiChar"/>
    <w:rsid w:val="0002022F"/>
    <w:pPr>
      <w:spacing w:line="240" w:lineRule="auto"/>
    </w:pPr>
  </w:style>
  <w:style w:type="character" w:customStyle="1" w:styleId="HTMLncedenBiimlendirilmiChar">
    <w:name w:val="HTML Önceden Biçimlendirilmiş Char"/>
    <w:basedOn w:val="VarsaylanParagrafYazTipi"/>
    <w:link w:val="HTMLncedenBiimlendirilmi"/>
    <w:rsid w:val="0002022F"/>
    <w:rPr>
      <w:rFonts w:ascii="Cambria" w:hAnsi="Cambria"/>
    </w:rPr>
  </w:style>
  <w:style w:type="paragraph" w:customStyle="1" w:styleId="Introduction">
    <w:name w:val="Introduction"/>
    <w:basedOn w:val="Normal"/>
    <w:next w:val="Normal"/>
    <w:rsid w:val="0002022F"/>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2022F"/>
    <w:pPr>
      <w:outlineLvl w:val="0"/>
    </w:pPr>
    <w:rPr>
      <w:color w:val="0000FF"/>
    </w:rPr>
  </w:style>
  <w:style w:type="paragraph" w:styleId="T4">
    <w:name w:val="toc 4"/>
    <w:basedOn w:val="T2"/>
    <w:next w:val="Normal"/>
    <w:semiHidden/>
    <w:rsid w:val="0002022F"/>
    <w:pPr>
      <w:tabs>
        <w:tab w:val="clear" w:pos="720"/>
        <w:tab w:val="left" w:pos="1140"/>
      </w:tabs>
      <w:ind w:left="1140" w:hanging="1140"/>
    </w:pPr>
  </w:style>
  <w:style w:type="paragraph" w:styleId="T5">
    <w:name w:val="toc 5"/>
    <w:basedOn w:val="T4"/>
    <w:next w:val="Normal"/>
    <w:semiHidden/>
    <w:rsid w:val="0002022F"/>
  </w:style>
  <w:style w:type="paragraph" w:styleId="T6">
    <w:name w:val="toc 6"/>
    <w:basedOn w:val="T4"/>
    <w:next w:val="Normal"/>
    <w:semiHidden/>
    <w:rsid w:val="0002022F"/>
    <w:pPr>
      <w:tabs>
        <w:tab w:val="clear" w:pos="1140"/>
        <w:tab w:val="left" w:pos="1440"/>
      </w:tabs>
      <w:ind w:left="1440" w:hanging="1440"/>
    </w:pPr>
  </w:style>
  <w:style w:type="paragraph" w:styleId="T7">
    <w:name w:val="toc 7"/>
    <w:basedOn w:val="T4"/>
    <w:next w:val="Normal"/>
    <w:semiHidden/>
    <w:rsid w:val="0002022F"/>
    <w:pPr>
      <w:tabs>
        <w:tab w:val="clear" w:pos="1140"/>
        <w:tab w:val="left" w:pos="1440"/>
      </w:tabs>
      <w:ind w:left="1440" w:hanging="1440"/>
    </w:pPr>
  </w:style>
  <w:style w:type="paragraph" w:styleId="T8">
    <w:name w:val="toc 8"/>
    <w:basedOn w:val="T4"/>
    <w:next w:val="Normal"/>
    <w:semiHidden/>
    <w:rsid w:val="0002022F"/>
    <w:pPr>
      <w:tabs>
        <w:tab w:val="clear" w:pos="1140"/>
        <w:tab w:val="left" w:pos="1440"/>
      </w:tabs>
      <w:ind w:left="1440" w:hanging="1440"/>
    </w:pPr>
  </w:style>
  <w:style w:type="paragraph" w:styleId="T9">
    <w:name w:val="toc 9"/>
    <w:basedOn w:val="T1"/>
    <w:next w:val="Normal"/>
    <w:semiHidden/>
    <w:rsid w:val="0002022F"/>
    <w:pPr>
      <w:tabs>
        <w:tab w:val="clear" w:pos="720"/>
      </w:tabs>
      <w:ind w:left="0" w:firstLine="0"/>
    </w:pPr>
  </w:style>
  <w:style w:type="paragraph" w:styleId="letistbilgisi">
    <w:name w:val="Message Header"/>
    <w:basedOn w:val="Normal"/>
    <w:link w:val="letistbilgisiChar"/>
    <w:rsid w:val="0002022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02022F"/>
    <w:rPr>
      <w:rFonts w:ascii="Cambria" w:hAnsi="Cambria"/>
      <w:sz w:val="26"/>
      <w:shd w:val="pct20" w:color="auto" w:fill="auto"/>
    </w:rPr>
  </w:style>
  <w:style w:type="paragraph" w:styleId="mza">
    <w:name w:val="Signature"/>
    <w:basedOn w:val="Normal"/>
    <w:link w:val="mzaChar"/>
    <w:rsid w:val="0002022F"/>
    <w:pPr>
      <w:ind w:left="4252"/>
    </w:pPr>
  </w:style>
  <w:style w:type="character" w:customStyle="1" w:styleId="mzaChar">
    <w:name w:val="İmza Char"/>
    <w:basedOn w:val="VarsaylanParagrafYazTipi"/>
    <w:link w:val="mza"/>
    <w:rsid w:val="0002022F"/>
    <w:rPr>
      <w:rFonts w:ascii="Cambria" w:hAnsi="Cambria"/>
    </w:rPr>
  </w:style>
  <w:style w:type="character" w:styleId="zlenenKpr">
    <w:name w:val="FollowedHyperlink"/>
    <w:rsid w:val="0002022F"/>
    <w:rPr>
      <w:noProof w:val="0"/>
      <w:color w:val="800080"/>
      <w:u w:val="single"/>
      <w:lang w:val="fr-FR"/>
    </w:rPr>
  </w:style>
  <w:style w:type="paragraph" w:styleId="Kaynaka">
    <w:name w:val="table of authorities"/>
    <w:basedOn w:val="Normal"/>
    <w:next w:val="Normal"/>
    <w:semiHidden/>
    <w:rsid w:val="0002022F"/>
    <w:pPr>
      <w:ind w:left="200" w:hanging="200"/>
    </w:pPr>
  </w:style>
  <w:style w:type="paragraph" w:styleId="Kaynaka0">
    <w:name w:val="Bibliography"/>
    <w:basedOn w:val="Normal"/>
    <w:next w:val="Normal"/>
    <w:uiPriority w:val="37"/>
    <w:semiHidden/>
    <w:unhideWhenUsed/>
    <w:rsid w:val="0002022F"/>
  </w:style>
  <w:style w:type="paragraph" w:styleId="KaynakaBal">
    <w:name w:val="toa heading"/>
    <w:basedOn w:val="Normal"/>
    <w:next w:val="Normal"/>
    <w:semiHidden/>
    <w:rsid w:val="0002022F"/>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2022F"/>
    <w:pPr>
      <w:ind w:left="283" w:hanging="283"/>
    </w:pPr>
  </w:style>
  <w:style w:type="paragraph" w:styleId="Liste2">
    <w:name w:val="List 2"/>
    <w:basedOn w:val="Normal"/>
    <w:rsid w:val="0002022F"/>
    <w:pPr>
      <w:ind w:left="566" w:hanging="283"/>
    </w:pPr>
  </w:style>
  <w:style w:type="paragraph" w:styleId="Liste3">
    <w:name w:val="List 3"/>
    <w:basedOn w:val="Normal"/>
    <w:rsid w:val="0002022F"/>
    <w:pPr>
      <w:ind w:left="849" w:hanging="283"/>
    </w:pPr>
  </w:style>
  <w:style w:type="paragraph" w:styleId="Liste4">
    <w:name w:val="List 4"/>
    <w:basedOn w:val="Normal"/>
    <w:rsid w:val="0002022F"/>
    <w:pPr>
      <w:ind w:left="1132" w:hanging="283"/>
    </w:pPr>
  </w:style>
  <w:style w:type="paragraph" w:styleId="Liste5">
    <w:name w:val="List 5"/>
    <w:basedOn w:val="Normal"/>
    <w:rsid w:val="0002022F"/>
    <w:pPr>
      <w:ind w:left="1415" w:hanging="283"/>
    </w:pPr>
  </w:style>
  <w:style w:type="paragraph" w:styleId="ListeDevam">
    <w:name w:val="List Continue"/>
    <w:basedOn w:val="Normal"/>
    <w:rsid w:val="0002022F"/>
    <w:pPr>
      <w:numPr>
        <w:numId w:val="6"/>
      </w:numPr>
      <w:tabs>
        <w:tab w:val="left" w:pos="400"/>
      </w:tabs>
    </w:pPr>
  </w:style>
  <w:style w:type="paragraph" w:styleId="ListeDevam2">
    <w:name w:val="List Continue 2"/>
    <w:basedOn w:val="ListeDevam"/>
    <w:rsid w:val="0002022F"/>
    <w:pPr>
      <w:numPr>
        <w:ilvl w:val="1"/>
      </w:numPr>
      <w:tabs>
        <w:tab w:val="clear" w:pos="400"/>
        <w:tab w:val="left" w:pos="800"/>
      </w:tabs>
    </w:pPr>
  </w:style>
  <w:style w:type="paragraph" w:styleId="ListeDevam3">
    <w:name w:val="List Continue 3"/>
    <w:basedOn w:val="ListeDevam"/>
    <w:rsid w:val="0002022F"/>
    <w:pPr>
      <w:numPr>
        <w:ilvl w:val="2"/>
      </w:numPr>
      <w:tabs>
        <w:tab w:val="clear" w:pos="400"/>
        <w:tab w:val="left" w:pos="1200"/>
      </w:tabs>
    </w:pPr>
  </w:style>
  <w:style w:type="paragraph" w:styleId="ListeDevam4">
    <w:name w:val="List Continue 4"/>
    <w:basedOn w:val="ListeDevam"/>
    <w:rsid w:val="0002022F"/>
    <w:pPr>
      <w:numPr>
        <w:ilvl w:val="3"/>
      </w:numPr>
      <w:tabs>
        <w:tab w:val="clear" w:pos="400"/>
        <w:tab w:val="left" w:pos="1600"/>
      </w:tabs>
    </w:pPr>
  </w:style>
  <w:style w:type="paragraph" w:styleId="ListeDevam5">
    <w:name w:val="List Continue 5"/>
    <w:basedOn w:val="Normal"/>
    <w:rsid w:val="0002022F"/>
    <w:pPr>
      <w:ind w:left="1415"/>
    </w:pPr>
  </w:style>
  <w:style w:type="paragraph" w:styleId="ListeMaddemi">
    <w:name w:val="List Bullet"/>
    <w:basedOn w:val="Normal"/>
    <w:autoRedefine/>
    <w:rsid w:val="0002022F"/>
    <w:pPr>
      <w:numPr>
        <w:numId w:val="7"/>
      </w:numPr>
      <w:ind w:left="357" w:hanging="357"/>
    </w:pPr>
  </w:style>
  <w:style w:type="paragraph" w:styleId="ListeMaddemi2">
    <w:name w:val="List Bullet 2"/>
    <w:basedOn w:val="Normal"/>
    <w:autoRedefine/>
    <w:rsid w:val="0002022F"/>
    <w:pPr>
      <w:numPr>
        <w:numId w:val="8"/>
      </w:numPr>
    </w:pPr>
  </w:style>
  <w:style w:type="paragraph" w:styleId="ListeMaddemi3">
    <w:name w:val="List Bullet 3"/>
    <w:basedOn w:val="Normal"/>
    <w:autoRedefine/>
    <w:rsid w:val="0002022F"/>
    <w:pPr>
      <w:numPr>
        <w:numId w:val="9"/>
      </w:numPr>
      <w:ind w:left="1134"/>
    </w:pPr>
  </w:style>
  <w:style w:type="paragraph" w:styleId="ListeMaddemi4">
    <w:name w:val="List Bullet 4"/>
    <w:basedOn w:val="Normal"/>
    <w:autoRedefine/>
    <w:rsid w:val="0002022F"/>
    <w:pPr>
      <w:numPr>
        <w:numId w:val="10"/>
      </w:numPr>
      <w:ind w:hanging="437"/>
    </w:pPr>
  </w:style>
  <w:style w:type="paragraph" w:styleId="ListeMaddemi5">
    <w:name w:val="List Bullet 5"/>
    <w:basedOn w:val="Normal"/>
    <w:autoRedefine/>
    <w:rsid w:val="0002022F"/>
    <w:pPr>
      <w:numPr>
        <w:numId w:val="11"/>
      </w:numPr>
    </w:pPr>
  </w:style>
  <w:style w:type="paragraph" w:styleId="ListeNumaras">
    <w:name w:val="List Number"/>
    <w:basedOn w:val="Normal"/>
    <w:rsid w:val="0002022F"/>
    <w:pPr>
      <w:numPr>
        <w:numId w:val="12"/>
      </w:numPr>
      <w:tabs>
        <w:tab w:val="clear" w:pos="360"/>
        <w:tab w:val="left" w:pos="400"/>
      </w:tabs>
    </w:pPr>
  </w:style>
  <w:style w:type="paragraph" w:styleId="ListeNumaras2">
    <w:name w:val="List Number 2"/>
    <w:basedOn w:val="Normal"/>
    <w:rsid w:val="0002022F"/>
    <w:pPr>
      <w:numPr>
        <w:ilvl w:val="1"/>
        <w:numId w:val="12"/>
      </w:numPr>
      <w:tabs>
        <w:tab w:val="left" w:pos="800"/>
      </w:tabs>
    </w:pPr>
  </w:style>
  <w:style w:type="paragraph" w:styleId="ListeNumaras3">
    <w:name w:val="List Number 3"/>
    <w:basedOn w:val="Normal"/>
    <w:rsid w:val="0002022F"/>
    <w:pPr>
      <w:numPr>
        <w:ilvl w:val="2"/>
        <w:numId w:val="12"/>
      </w:numPr>
      <w:tabs>
        <w:tab w:val="left" w:pos="1200"/>
      </w:tabs>
    </w:pPr>
  </w:style>
  <w:style w:type="paragraph" w:styleId="ListeNumaras4">
    <w:name w:val="List Number 4"/>
    <w:basedOn w:val="Normal"/>
    <w:rsid w:val="0002022F"/>
    <w:pPr>
      <w:numPr>
        <w:ilvl w:val="3"/>
        <w:numId w:val="12"/>
      </w:numPr>
      <w:tabs>
        <w:tab w:val="left" w:pos="1600"/>
      </w:tabs>
    </w:pPr>
  </w:style>
  <w:style w:type="paragraph" w:styleId="ListeNumaras5">
    <w:name w:val="List Number 5"/>
    <w:basedOn w:val="Normal"/>
    <w:rsid w:val="0002022F"/>
    <w:pPr>
      <w:numPr>
        <w:numId w:val="13"/>
      </w:numPr>
    </w:pPr>
  </w:style>
  <w:style w:type="paragraph" w:styleId="MakroMetni">
    <w:name w:val="macro"/>
    <w:link w:val="MakroMetniChar"/>
    <w:semiHidden/>
    <w:rsid w:val="0002022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2022F"/>
    <w:rPr>
      <w:rFonts w:ascii="Courier New" w:eastAsia="MS Mincho" w:hAnsi="Courier New" w:cs="Cambria"/>
      <w:sz w:val="20"/>
      <w:szCs w:val="20"/>
      <w:lang w:val="en-GB" w:eastAsia="ja-JP"/>
    </w:rPr>
  </w:style>
  <w:style w:type="paragraph" w:styleId="MektupAdresi">
    <w:name w:val="envelope address"/>
    <w:basedOn w:val="Normal"/>
    <w:rsid w:val="0002022F"/>
    <w:pPr>
      <w:framePr w:w="7938" w:h="1985" w:hRule="exact" w:hSpace="141" w:wrap="auto" w:hAnchor="page" w:xAlign="center" w:yAlign="bottom"/>
      <w:ind w:left="2835"/>
    </w:pPr>
    <w:rPr>
      <w:sz w:val="26"/>
    </w:rPr>
  </w:style>
  <w:style w:type="paragraph" w:customStyle="1" w:styleId="na2">
    <w:name w:val="na2"/>
    <w:basedOn w:val="a2"/>
    <w:next w:val="Normal"/>
    <w:rsid w:val="0002022F"/>
    <w:pPr>
      <w:numPr>
        <w:ilvl w:val="0"/>
        <w:numId w:val="19"/>
      </w:numPr>
      <w:ind w:left="641" w:hanging="641"/>
      <w:jc w:val="left"/>
    </w:pPr>
  </w:style>
  <w:style w:type="paragraph" w:customStyle="1" w:styleId="na3">
    <w:name w:val="na3"/>
    <w:basedOn w:val="a3"/>
    <w:next w:val="Normal"/>
    <w:rsid w:val="0002022F"/>
    <w:pPr>
      <w:numPr>
        <w:ilvl w:val="1"/>
        <w:numId w:val="19"/>
      </w:numPr>
      <w:ind w:left="879" w:hanging="879"/>
      <w:jc w:val="left"/>
    </w:pPr>
  </w:style>
  <w:style w:type="paragraph" w:customStyle="1" w:styleId="na4">
    <w:name w:val="na4"/>
    <w:basedOn w:val="a4"/>
    <w:next w:val="Normal"/>
    <w:rsid w:val="0002022F"/>
    <w:pPr>
      <w:numPr>
        <w:ilvl w:val="2"/>
        <w:numId w:val="19"/>
      </w:numPr>
      <w:ind w:left="1140" w:hanging="1140"/>
      <w:jc w:val="left"/>
    </w:pPr>
  </w:style>
  <w:style w:type="paragraph" w:customStyle="1" w:styleId="na5">
    <w:name w:val="na5"/>
    <w:basedOn w:val="a5"/>
    <w:next w:val="Normal"/>
    <w:rsid w:val="0002022F"/>
    <w:pPr>
      <w:numPr>
        <w:ilvl w:val="3"/>
        <w:numId w:val="19"/>
      </w:numPr>
      <w:ind w:left="1304" w:hanging="1304"/>
      <w:jc w:val="left"/>
    </w:pPr>
  </w:style>
  <w:style w:type="paragraph" w:customStyle="1" w:styleId="na6">
    <w:name w:val="na6"/>
    <w:basedOn w:val="a6"/>
    <w:next w:val="Normal"/>
    <w:rsid w:val="0002022F"/>
    <w:pPr>
      <w:numPr>
        <w:ilvl w:val="4"/>
        <w:numId w:val="19"/>
      </w:numPr>
      <w:ind w:left="1418" w:hanging="1418"/>
      <w:jc w:val="left"/>
    </w:pPr>
  </w:style>
  <w:style w:type="paragraph" w:styleId="NormalGirinti">
    <w:name w:val="Normal Indent"/>
    <w:basedOn w:val="Normal"/>
    <w:rsid w:val="0002022F"/>
    <w:pPr>
      <w:ind w:left="708"/>
    </w:pPr>
  </w:style>
  <w:style w:type="paragraph" w:styleId="NotBal">
    <w:name w:val="Note Heading"/>
    <w:basedOn w:val="Normal"/>
    <w:next w:val="Normal"/>
    <w:link w:val="NotBalChar"/>
    <w:rsid w:val="0002022F"/>
  </w:style>
  <w:style w:type="character" w:customStyle="1" w:styleId="NotBalChar">
    <w:name w:val="Not Başlığı Char"/>
    <w:basedOn w:val="VarsaylanParagrafYazTipi"/>
    <w:link w:val="NotBal"/>
    <w:rsid w:val="0002022F"/>
    <w:rPr>
      <w:rFonts w:ascii="Cambria" w:hAnsi="Cambria"/>
    </w:rPr>
  </w:style>
  <w:style w:type="paragraph" w:customStyle="1" w:styleId="Note">
    <w:name w:val="Note"/>
    <w:basedOn w:val="Normal"/>
    <w:next w:val="Normal"/>
    <w:rsid w:val="0002022F"/>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2022F"/>
    <w:pPr>
      <w:tabs>
        <w:tab w:val="left" w:pos="539"/>
      </w:tabs>
    </w:pPr>
  </w:style>
  <w:style w:type="paragraph" w:customStyle="1" w:styleId="p3">
    <w:name w:val="p3"/>
    <w:basedOn w:val="Normal"/>
    <w:next w:val="Normal"/>
    <w:rsid w:val="0002022F"/>
    <w:pPr>
      <w:tabs>
        <w:tab w:val="left" w:pos="658"/>
      </w:tabs>
    </w:pPr>
  </w:style>
  <w:style w:type="paragraph" w:customStyle="1" w:styleId="p4">
    <w:name w:val="p4"/>
    <w:basedOn w:val="Normal"/>
    <w:next w:val="Normal"/>
    <w:rsid w:val="0002022F"/>
    <w:pPr>
      <w:tabs>
        <w:tab w:val="left" w:pos="941"/>
      </w:tabs>
    </w:pPr>
  </w:style>
  <w:style w:type="paragraph" w:customStyle="1" w:styleId="p5">
    <w:name w:val="p5"/>
    <w:basedOn w:val="Normal"/>
    <w:next w:val="Normal"/>
    <w:rsid w:val="0002022F"/>
    <w:pPr>
      <w:tabs>
        <w:tab w:val="left" w:pos="1077"/>
      </w:tabs>
    </w:pPr>
  </w:style>
  <w:style w:type="paragraph" w:customStyle="1" w:styleId="p6">
    <w:name w:val="p6"/>
    <w:basedOn w:val="Normal"/>
    <w:next w:val="Normal"/>
    <w:rsid w:val="0002022F"/>
    <w:pPr>
      <w:tabs>
        <w:tab w:val="left" w:pos="1191"/>
      </w:tabs>
    </w:pPr>
  </w:style>
  <w:style w:type="paragraph" w:customStyle="1" w:styleId="RefNorm">
    <w:name w:val="RefNorm"/>
    <w:basedOn w:val="Normal"/>
    <w:next w:val="Normal"/>
    <w:rsid w:val="0002022F"/>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2022F"/>
    <w:rPr>
      <w:noProof w:val="0"/>
      <w:lang w:val="fr-FR"/>
    </w:rPr>
  </w:style>
  <w:style w:type="paragraph" w:styleId="Selamlama">
    <w:name w:val="Salutation"/>
    <w:basedOn w:val="Normal"/>
    <w:next w:val="Normal"/>
    <w:link w:val="SelamlamaChar"/>
    <w:rsid w:val="0002022F"/>
  </w:style>
  <w:style w:type="character" w:customStyle="1" w:styleId="SelamlamaChar">
    <w:name w:val="Selamlama Char"/>
    <w:basedOn w:val="VarsaylanParagrafYazTipi"/>
    <w:link w:val="Selamlama"/>
    <w:rsid w:val="0002022F"/>
    <w:rPr>
      <w:rFonts w:ascii="Cambria" w:hAnsi="Cambria"/>
    </w:rPr>
  </w:style>
  <w:style w:type="character" w:styleId="SonnotBavurusu">
    <w:name w:val="endnote reference"/>
    <w:semiHidden/>
    <w:rsid w:val="0002022F"/>
    <w:rPr>
      <w:noProof w:val="0"/>
      <w:vertAlign w:val="superscript"/>
      <w:lang w:val="fr-FR"/>
    </w:rPr>
  </w:style>
  <w:style w:type="paragraph" w:styleId="SonnotMetni">
    <w:name w:val="endnote text"/>
    <w:basedOn w:val="Normal"/>
    <w:link w:val="SonnotMetniChar"/>
    <w:semiHidden/>
    <w:rsid w:val="0002022F"/>
  </w:style>
  <w:style w:type="character" w:customStyle="1" w:styleId="SonnotMetniChar">
    <w:name w:val="Sonnot Metni Char"/>
    <w:basedOn w:val="VarsaylanParagrafYazTipi"/>
    <w:link w:val="SonnotMetni"/>
    <w:semiHidden/>
    <w:rsid w:val="0002022F"/>
    <w:rPr>
      <w:rFonts w:ascii="Cambria" w:hAnsi="Cambria"/>
    </w:rPr>
  </w:style>
  <w:style w:type="paragraph" w:customStyle="1" w:styleId="Special">
    <w:name w:val="Special"/>
    <w:basedOn w:val="Normal"/>
    <w:next w:val="Normal"/>
    <w:rsid w:val="0002022F"/>
  </w:style>
  <w:style w:type="paragraph" w:styleId="ekillerTablosu">
    <w:name w:val="table of figures"/>
    <w:basedOn w:val="Normal"/>
    <w:next w:val="Normal"/>
    <w:rsid w:val="0002022F"/>
    <w:pPr>
      <w:ind w:left="851" w:right="499" w:hanging="851"/>
    </w:pPr>
  </w:style>
  <w:style w:type="paragraph" w:customStyle="1" w:styleId="Tablefootnote">
    <w:name w:val="Table footnote"/>
    <w:basedOn w:val="Normal"/>
    <w:rsid w:val="0002022F"/>
    <w:pPr>
      <w:tabs>
        <w:tab w:val="left" w:pos="340"/>
      </w:tabs>
      <w:spacing w:before="60" w:after="60" w:line="190" w:lineRule="atLeast"/>
    </w:pPr>
    <w:rPr>
      <w:sz w:val="18"/>
    </w:rPr>
  </w:style>
  <w:style w:type="paragraph" w:customStyle="1" w:styleId="Tabletext10">
    <w:name w:val="Table text (10)"/>
    <w:basedOn w:val="Normal"/>
    <w:rsid w:val="0002022F"/>
    <w:pPr>
      <w:spacing w:before="60" w:after="60"/>
    </w:pPr>
    <w:rPr>
      <w:sz w:val="20"/>
    </w:rPr>
  </w:style>
  <w:style w:type="paragraph" w:customStyle="1" w:styleId="Tabletext7">
    <w:name w:val="Table text (7)"/>
    <w:basedOn w:val="Normal"/>
    <w:rsid w:val="0002022F"/>
    <w:pPr>
      <w:spacing w:before="60" w:after="60" w:line="170" w:lineRule="atLeast"/>
    </w:pPr>
    <w:rPr>
      <w:sz w:val="14"/>
      <w:szCs w:val="14"/>
    </w:rPr>
  </w:style>
  <w:style w:type="paragraph" w:customStyle="1" w:styleId="Tabletext8">
    <w:name w:val="Table text (8)"/>
    <w:basedOn w:val="Normal"/>
    <w:rsid w:val="0002022F"/>
    <w:pPr>
      <w:spacing w:before="60" w:after="60" w:line="190" w:lineRule="atLeast"/>
    </w:pPr>
    <w:rPr>
      <w:sz w:val="16"/>
      <w:szCs w:val="16"/>
    </w:rPr>
  </w:style>
  <w:style w:type="paragraph" w:customStyle="1" w:styleId="Tabletext9">
    <w:name w:val="Table text (9)"/>
    <w:basedOn w:val="Normal"/>
    <w:rsid w:val="0002022F"/>
    <w:pPr>
      <w:spacing w:before="60" w:after="60" w:line="210" w:lineRule="atLeast"/>
    </w:pPr>
    <w:rPr>
      <w:sz w:val="18"/>
      <w:szCs w:val="18"/>
    </w:rPr>
  </w:style>
  <w:style w:type="paragraph" w:customStyle="1" w:styleId="Tabletitle">
    <w:name w:val="Table title"/>
    <w:basedOn w:val="Normal"/>
    <w:next w:val="Normal"/>
    <w:rsid w:val="0002022F"/>
    <w:pPr>
      <w:keepNext/>
      <w:suppressAutoHyphens/>
      <w:spacing w:before="120" w:line="230" w:lineRule="exact"/>
      <w:jc w:val="center"/>
    </w:pPr>
    <w:rPr>
      <w:b/>
    </w:rPr>
  </w:style>
  <w:style w:type="table" w:customStyle="1" w:styleId="TableFormula">
    <w:name w:val="Table_Formula"/>
    <w:basedOn w:val="NormalTablo"/>
    <w:uiPriority w:val="99"/>
    <w:locked/>
    <w:rsid w:val="0002022F"/>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2022F"/>
    <w:rPr>
      <w:noProof/>
      <w:position w:val="6"/>
      <w:sz w:val="16"/>
      <w:lang w:val="tr-TR"/>
    </w:rPr>
  </w:style>
  <w:style w:type="table" w:styleId="Tablo3Befektler1">
    <w:name w:val="Table 3D effects 1"/>
    <w:basedOn w:val="NormalTablo"/>
    <w:rsid w:val="0002022F"/>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2022F"/>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2022F"/>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2022F"/>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2022F"/>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2022F"/>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2022F"/>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2022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2022F"/>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2022F"/>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2022F"/>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2022F"/>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2022F"/>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2022F"/>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2022F"/>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2022F"/>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2022F"/>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2022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2022F"/>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2022F"/>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2022F"/>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2022F"/>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2022F"/>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2022F"/>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2022F"/>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2022F"/>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2022F"/>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2022F"/>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2022F"/>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2022F"/>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2022F"/>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02022F"/>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2022F"/>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2022F"/>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2022F"/>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2022F"/>
  </w:style>
  <w:style w:type="character" w:customStyle="1" w:styleId="TarihChar">
    <w:name w:val="Tarih Char"/>
    <w:basedOn w:val="VarsaylanParagrafYazTipi"/>
    <w:link w:val="Tarih"/>
    <w:rsid w:val="0002022F"/>
    <w:rPr>
      <w:rFonts w:ascii="Cambria" w:hAnsi="Cambria"/>
    </w:rPr>
  </w:style>
  <w:style w:type="paragraph" w:customStyle="1" w:styleId="Terms">
    <w:name w:val="Term(s)"/>
    <w:basedOn w:val="Normal"/>
    <w:next w:val="Definition"/>
    <w:rsid w:val="0002022F"/>
    <w:pPr>
      <w:keepNext/>
      <w:suppressAutoHyphens/>
    </w:pPr>
    <w:rPr>
      <w:b/>
    </w:rPr>
  </w:style>
  <w:style w:type="paragraph" w:customStyle="1" w:styleId="TermNum">
    <w:name w:val="TermNum"/>
    <w:basedOn w:val="Normal"/>
    <w:next w:val="Terms"/>
    <w:rsid w:val="0002022F"/>
    <w:pPr>
      <w:keepNext/>
      <w:spacing w:after="0"/>
    </w:pPr>
    <w:rPr>
      <w:b/>
    </w:rPr>
  </w:style>
  <w:style w:type="character" w:styleId="YerTutucuMetni">
    <w:name w:val="Placeholder Text"/>
    <w:basedOn w:val="VarsaylanParagrafYazTipi"/>
    <w:uiPriority w:val="99"/>
    <w:semiHidden/>
    <w:rsid w:val="0002022F"/>
    <w:rPr>
      <w:color w:val="808080"/>
    </w:rPr>
  </w:style>
  <w:style w:type="paragraph" w:styleId="ZarfDn">
    <w:name w:val="envelope return"/>
    <w:basedOn w:val="Normal"/>
    <w:rsid w:val="0002022F"/>
  </w:style>
  <w:style w:type="paragraph" w:customStyle="1" w:styleId="zzISOforeword">
    <w:name w:val="zz ISO foreword"/>
    <w:basedOn w:val="Introduction"/>
    <w:next w:val="Normal"/>
    <w:rsid w:val="0002022F"/>
  </w:style>
  <w:style w:type="paragraph" w:customStyle="1" w:styleId="zzBiblio">
    <w:name w:val="zzBiblio"/>
    <w:basedOn w:val="Normal"/>
    <w:next w:val="BiblioEntry"/>
    <w:rsid w:val="0002022F"/>
    <w:pPr>
      <w:pageBreakBefore/>
      <w:spacing w:after="760" w:line="310" w:lineRule="exact"/>
      <w:jc w:val="center"/>
      <w:outlineLvl w:val="0"/>
    </w:pPr>
    <w:rPr>
      <w:b/>
      <w:sz w:val="28"/>
      <w:szCs w:val="28"/>
    </w:rPr>
  </w:style>
  <w:style w:type="paragraph" w:customStyle="1" w:styleId="zzContents">
    <w:name w:val="zzContents"/>
    <w:basedOn w:val="Introduction"/>
    <w:next w:val="T1"/>
    <w:rsid w:val="0002022F"/>
    <w:pPr>
      <w:tabs>
        <w:tab w:val="clear" w:pos="400"/>
      </w:tabs>
    </w:pPr>
    <w:rPr>
      <w:sz w:val="30"/>
      <w:szCs w:val="30"/>
    </w:rPr>
  </w:style>
  <w:style w:type="paragraph" w:customStyle="1" w:styleId="zzCopyright">
    <w:name w:val="zzCopyright"/>
    <w:basedOn w:val="Normal"/>
    <w:next w:val="Normal"/>
    <w:rsid w:val="0002022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2022F"/>
    <w:pPr>
      <w:spacing w:after="220"/>
      <w:jc w:val="right"/>
    </w:pPr>
    <w:rPr>
      <w:b/>
      <w:color w:val="000000"/>
      <w:sz w:val="26"/>
    </w:rPr>
  </w:style>
  <w:style w:type="paragraph" w:customStyle="1" w:styleId="zzForeword">
    <w:name w:val="zzForeword"/>
    <w:basedOn w:val="Introduction"/>
    <w:next w:val="Normal"/>
    <w:rsid w:val="0002022F"/>
    <w:pPr>
      <w:tabs>
        <w:tab w:val="clear" w:pos="400"/>
      </w:tabs>
    </w:pPr>
  </w:style>
  <w:style w:type="paragraph" w:customStyle="1" w:styleId="zzHelp">
    <w:name w:val="zzHelp"/>
    <w:basedOn w:val="Normal"/>
    <w:rsid w:val="0002022F"/>
    <w:rPr>
      <w:color w:val="008000"/>
    </w:rPr>
  </w:style>
  <w:style w:type="paragraph" w:customStyle="1" w:styleId="zzIndex">
    <w:name w:val="zzIndex"/>
    <w:basedOn w:val="zzBiblio"/>
    <w:next w:val="DizinBal"/>
    <w:rsid w:val="0002022F"/>
    <w:rPr>
      <w:sz w:val="30"/>
      <w:szCs w:val="30"/>
    </w:rPr>
  </w:style>
  <w:style w:type="table" w:customStyle="1" w:styleId="DzTablo11">
    <w:name w:val="Düz Tablo 11"/>
    <w:basedOn w:val="NormalTablo"/>
    <w:uiPriority w:val="41"/>
    <w:rsid w:val="0002022F"/>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2022F"/>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2022F"/>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2022F"/>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2022F"/>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2022F"/>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2022F"/>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2022F"/>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2022F"/>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2022F"/>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2022F"/>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2022F"/>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2022F"/>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2022F"/>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2022F"/>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2022F"/>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2022F"/>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2022F"/>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2022F"/>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2022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2022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2022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2022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2022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2022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2022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2022F"/>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2022F"/>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2022F"/>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2022F"/>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2022F"/>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2022F"/>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2022F"/>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2022F"/>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2022F"/>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2022F"/>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2022F"/>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2022F"/>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2022F"/>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2022F"/>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2022F"/>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2022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2022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2022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2022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2022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2022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2022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2022F"/>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2022F"/>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2022F"/>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2022F"/>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2022F"/>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2022F"/>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2022F"/>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2022F"/>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2022F"/>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2022F"/>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2022F"/>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2022F"/>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2022F"/>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2022F"/>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2022F"/>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2022F"/>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2022F"/>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2022F"/>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2022F"/>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2022F"/>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2022F"/>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2022F"/>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2022F"/>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2022F"/>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2022F"/>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2022F"/>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2022F"/>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2022F"/>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2022F"/>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2022F"/>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2022F"/>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2022F"/>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2022F"/>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2022F"/>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2022F"/>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2022F"/>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2022F"/>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2022F"/>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02022F"/>
    <w:pPr>
      <w:spacing w:before="240"/>
      <w:ind w:right="253"/>
      <w:jc w:val="left"/>
    </w:pPr>
    <w:rPr>
      <w:rFonts w:eastAsia="Cambria" w:cs="Arial"/>
      <w:bCs/>
      <w:sz w:val="32"/>
    </w:rPr>
  </w:style>
  <w:style w:type="paragraph" w:customStyle="1" w:styleId="tseTrkStandard">
    <w:name w:val="tseTürkStandardı"/>
    <w:basedOn w:val="Normal"/>
    <w:rsid w:val="0002022F"/>
    <w:pPr>
      <w:spacing w:after="0"/>
      <w:jc w:val="right"/>
    </w:pPr>
    <w:rPr>
      <w:rFonts w:eastAsia="Cambria" w:cs="Cambria"/>
      <w:b/>
      <w:color w:val="1E569F"/>
      <w:sz w:val="44"/>
    </w:rPr>
  </w:style>
  <w:style w:type="paragraph" w:customStyle="1" w:styleId="tseStandartNo">
    <w:name w:val="tseStandartNo"/>
    <w:basedOn w:val="Normal"/>
    <w:rsid w:val="0002022F"/>
    <w:pPr>
      <w:spacing w:after="0"/>
      <w:jc w:val="right"/>
    </w:pPr>
    <w:rPr>
      <w:rFonts w:eastAsia="Cambria"/>
      <w:b/>
      <w:color w:val="1E569F"/>
      <w:sz w:val="44"/>
    </w:rPr>
  </w:style>
  <w:style w:type="paragraph" w:customStyle="1" w:styleId="tseStandartTarihi">
    <w:name w:val="tseStandartTarihi"/>
    <w:basedOn w:val="Normal"/>
    <w:rsid w:val="0002022F"/>
    <w:pPr>
      <w:spacing w:after="0"/>
      <w:jc w:val="right"/>
    </w:pPr>
    <w:rPr>
      <w:rFonts w:eastAsia="Cambria"/>
      <w:b/>
      <w:sz w:val="26"/>
      <w:szCs w:val="26"/>
    </w:rPr>
  </w:style>
  <w:style w:type="paragraph" w:customStyle="1" w:styleId="tseYerine">
    <w:name w:val="tseYerine"/>
    <w:basedOn w:val="Normal"/>
    <w:rsid w:val="0002022F"/>
    <w:pPr>
      <w:spacing w:after="0"/>
      <w:jc w:val="right"/>
    </w:pPr>
    <w:rPr>
      <w:rFonts w:eastAsia="Cambria"/>
      <w:b/>
      <w:bCs/>
    </w:rPr>
  </w:style>
  <w:style w:type="paragraph" w:customStyle="1" w:styleId="tseICS">
    <w:name w:val="tseICS"/>
    <w:basedOn w:val="Normal"/>
    <w:rsid w:val="0002022F"/>
    <w:pPr>
      <w:spacing w:after="0"/>
      <w:jc w:val="right"/>
    </w:pPr>
  </w:style>
  <w:style w:type="paragraph" w:customStyle="1" w:styleId="zzCoverEn">
    <w:name w:val="zzCoverEn"/>
    <w:basedOn w:val="zzCoverTr"/>
    <w:rsid w:val="0002022F"/>
    <w:pPr>
      <w:spacing w:before="0" w:after="0"/>
      <w:ind w:left="130" w:right="255"/>
    </w:pPr>
    <w:rPr>
      <w:sz w:val="24"/>
      <w:szCs w:val="24"/>
      <w:lang w:val="en-GB"/>
    </w:rPr>
  </w:style>
  <w:style w:type="paragraph" w:customStyle="1" w:styleId="zzCoverFr">
    <w:name w:val="zzCoverFr"/>
    <w:basedOn w:val="zzCoverTr"/>
    <w:rsid w:val="0002022F"/>
    <w:pPr>
      <w:spacing w:before="0" w:after="0"/>
      <w:ind w:left="130" w:right="255"/>
    </w:pPr>
    <w:rPr>
      <w:sz w:val="24"/>
      <w:szCs w:val="24"/>
      <w:lang w:val="fr-FR"/>
    </w:rPr>
  </w:style>
  <w:style w:type="paragraph" w:customStyle="1" w:styleId="zzCoverDe">
    <w:name w:val="zzCoverDe"/>
    <w:basedOn w:val="zzCoverTr"/>
    <w:rsid w:val="0002022F"/>
    <w:pPr>
      <w:spacing w:before="0" w:after="0"/>
      <w:ind w:left="130" w:right="255"/>
    </w:pPr>
    <w:rPr>
      <w:lang w:val="de-DE"/>
    </w:rPr>
  </w:style>
  <w:style w:type="paragraph" w:customStyle="1" w:styleId="za2">
    <w:name w:val="za2"/>
    <w:basedOn w:val="na2"/>
    <w:rsid w:val="0002022F"/>
    <w:pPr>
      <w:numPr>
        <w:numId w:val="15"/>
      </w:numPr>
      <w:ind w:left="641" w:hanging="641"/>
    </w:pPr>
  </w:style>
  <w:style w:type="paragraph" w:customStyle="1" w:styleId="za3">
    <w:name w:val="za3"/>
    <w:basedOn w:val="na3"/>
    <w:next w:val="Normal"/>
    <w:rsid w:val="0002022F"/>
    <w:pPr>
      <w:numPr>
        <w:numId w:val="16"/>
      </w:numPr>
      <w:spacing w:line="240" w:lineRule="exact"/>
      <w:ind w:left="879" w:hanging="879"/>
    </w:pPr>
  </w:style>
  <w:style w:type="paragraph" w:customStyle="1" w:styleId="za4">
    <w:name w:val="za4"/>
    <w:basedOn w:val="na4"/>
    <w:next w:val="Normal"/>
    <w:rsid w:val="0002022F"/>
    <w:pPr>
      <w:numPr>
        <w:numId w:val="17"/>
      </w:numPr>
      <w:ind w:left="1140" w:hanging="1140"/>
    </w:pPr>
  </w:style>
  <w:style w:type="paragraph" w:customStyle="1" w:styleId="za5">
    <w:name w:val="za5"/>
    <w:basedOn w:val="na5"/>
    <w:next w:val="Normal"/>
    <w:rsid w:val="0002022F"/>
    <w:pPr>
      <w:numPr>
        <w:numId w:val="18"/>
      </w:numPr>
      <w:ind w:left="1304" w:hanging="1304"/>
    </w:pPr>
  </w:style>
  <w:style w:type="paragraph" w:customStyle="1" w:styleId="za6">
    <w:name w:val="za6"/>
    <w:basedOn w:val="na6"/>
    <w:next w:val="Normal"/>
    <w:rsid w:val="0002022F"/>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02022F"/>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2022F"/>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2022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2022F"/>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2022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2022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vdeMetniGirintisi3">
    <w:name w:val="Body Text Indent 3"/>
    <w:basedOn w:val="Normal"/>
    <w:link w:val="GvdeMetniGirintisi3Char"/>
    <w:uiPriority w:val="99"/>
    <w:semiHidden/>
    <w:unhideWhenUsed/>
    <w:rsid w:val="00212753"/>
    <w:pPr>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212753"/>
    <w:rPr>
      <w:rFonts w:ascii="Cambria" w:hAnsi="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39463768">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643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0.png"/><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oleObject" Target="embeddings/oleObject1.bin"/><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tst_12933_Standard_Tasari_Icerik_(DOC)_239970.docx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purl.org/dc/elements/1.1/"/>
    <ds:schemaRef ds:uri="http://schemas.microsoft.com/office/2006/metadata/properties"/>
    <ds:schemaRef ds:uri="2c538dad-58a5-46bf-8332-bc08aaab1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1917794-B315-4B0A-8818-5C9EAFF21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86FAC-1F5C-468F-A057-E62A8BD8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TSE_SEKMEv1.32.dotm</Template>
  <TotalTime>0</TotalTime>
  <Pages>15</Pages>
  <Words>1933</Words>
  <Characters>14888</Characters>
  <Application>Microsoft Office Word</Application>
  <DocSecurity>0</DocSecurity>
  <Lines>372</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Kübra ÇELEBİ</cp:lastModifiedBy>
  <cp:revision>2</cp:revision>
  <cp:lastPrinted>2021-03-29T12:04:00Z</cp:lastPrinted>
  <dcterms:created xsi:type="dcterms:W3CDTF">2023-11-15T13:01:00Z</dcterms:created>
  <dcterms:modified xsi:type="dcterms:W3CDTF">2023-11-15T13:01:00Z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12933</vt:lpwstr>
  </property>
  <property fmtid="{D5CDD505-2E9C-101B-9397-08002B2CF9AE}" pid="3" name="STANDART_YAYIN_TARIHI">
    <vt:lpwstr> </vt:lpwstr>
  </property>
  <property fmtid="{D5CDD505-2E9C-101B-9397-08002B2CF9AE}" pid="4" name="YERINE_ALDIGI_STANDART">
    <vt:lpwstr>TS 12933:2003</vt:lpwstr>
  </property>
  <property fmtid="{D5CDD505-2E9C-101B-9397-08002B2CF9AE}" pid="5" name="ICS_NUMARASI">
    <vt:lpwstr>67.140.10</vt:lpwstr>
  </property>
  <property fmtid="{D5CDD505-2E9C-101B-9397-08002B2CF9AE}" pid="6" name="TURKCE_ADI">
    <vt:lpwstr>Bitkisel çaylar</vt:lpwstr>
  </property>
  <property fmtid="{D5CDD505-2E9C-101B-9397-08002B2CF9AE}" pid="7" name="INGILIZCE_ADI">
    <vt:lpwstr>Herbal teas</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2023/159451</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