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CC29" w14:textId="6A2511E0" w:rsidR="00093D70" w:rsidRDefault="00093D70" w:rsidP="004503C5">
      <w:pPr>
        <w:spacing w:before="240" w:after="240"/>
        <w:jc w:val="both"/>
        <w:rPr>
          <w:b/>
          <w:bCs/>
          <w:color w:val="000000"/>
          <w:sz w:val="27"/>
          <w:szCs w:val="27"/>
          <w:highlight w:val="yellow"/>
        </w:rPr>
      </w:pPr>
      <w:r w:rsidRPr="00093D70">
        <w:rPr>
          <w:b/>
          <w:bCs/>
          <w:color w:val="000000"/>
          <w:sz w:val="27"/>
          <w:szCs w:val="27"/>
        </w:rPr>
        <w:t>TİM-TEB Girişim Evi ile Tekno Kadın Girişimciler Gobale Açılıyor</w:t>
      </w:r>
      <w:r w:rsidRPr="00093D70">
        <w:rPr>
          <w:b/>
          <w:bCs/>
          <w:color w:val="000000"/>
          <w:sz w:val="27"/>
          <w:szCs w:val="27"/>
          <w:highlight w:val="yellow"/>
        </w:rPr>
        <w:t xml:space="preserve"> </w:t>
      </w:r>
    </w:p>
    <w:p w14:paraId="4F7A71E2" w14:textId="31F0FE90" w:rsidR="00093D70" w:rsidRPr="00093D70" w:rsidRDefault="00D73F9A" w:rsidP="00093D70">
      <w:pPr>
        <w:spacing w:before="240" w:after="240"/>
        <w:jc w:val="both"/>
        <w:rPr>
          <w:color w:val="000000"/>
          <w:sz w:val="27"/>
          <w:szCs w:val="27"/>
        </w:rPr>
      </w:pPr>
      <w:r>
        <w:rPr>
          <w:color w:val="000000"/>
          <w:sz w:val="27"/>
          <w:szCs w:val="27"/>
        </w:rPr>
        <w:t>TİM</w:t>
      </w:r>
      <w:r w:rsidR="00093D70" w:rsidRPr="00093D70">
        <w:rPr>
          <w:color w:val="000000"/>
          <w:sz w:val="27"/>
          <w:szCs w:val="27"/>
        </w:rPr>
        <w:t xml:space="preserve"> ve Türk Ekonomi Bankası ortaklığında 2015 yılında hayata geçirilen TİM-TEB Girişim Evi olarak; kapsamlı programlar ile yenilikçi, yüksek katma değerli ve ihracat potansiyeline sahip girişimcileri geliştirme ve güçlendirmeye yönelik faaliyetleri sürdürmekteyiz. </w:t>
      </w:r>
    </w:p>
    <w:p w14:paraId="276FC7DD" w14:textId="30A07DDA" w:rsidR="00093D70" w:rsidRPr="00093D70" w:rsidRDefault="00093D70" w:rsidP="00093D70">
      <w:pPr>
        <w:spacing w:before="240" w:after="240"/>
        <w:jc w:val="both"/>
        <w:rPr>
          <w:color w:val="000000"/>
          <w:sz w:val="27"/>
          <w:szCs w:val="27"/>
        </w:rPr>
      </w:pPr>
      <w:r w:rsidRPr="00093D70">
        <w:rPr>
          <w:color w:val="000000"/>
          <w:sz w:val="27"/>
          <w:szCs w:val="27"/>
        </w:rPr>
        <w:t xml:space="preserve">TİM-TEB Girişim Evi ve Amerika Büyükelçiliği iş birliğinde gerçekleştirilecek olan AWE (Academy for Women) programı ülkemizde kadınların liderliğinde faaliyet gösteren girişim-lerin güçlenmesine ve global çapta başarılı girişimlere dönüşmesine katkı verme amacıyla Ekim ayında başlıyor. 2019 yılında Amerika Büyükelçilikleri öncülüğü ile 53 ülkede uygulanan AWE programları ile bugüne kadar 7.000’den fazla kadın girişimci desteklendi. </w:t>
      </w:r>
    </w:p>
    <w:p w14:paraId="06533E2F" w14:textId="0F18E05A" w:rsidR="00093D70" w:rsidRPr="00093D70" w:rsidRDefault="00093D70" w:rsidP="00093D70">
      <w:pPr>
        <w:spacing w:before="240" w:after="240"/>
        <w:jc w:val="both"/>
        <w:rPr>
          <w:color w:val="000000"/>
          <w:sz w:val="27"/>
          <w:szCs w:val="27"/>
        </w:rPr>
      </w:pPr>
      <w:r w:rsidRPr="00093D70">
        <w:rPr>
          <w:color w:val="000000"/>
          <w:sz w:val="27"/>
          <w:szCs w:val="27"/>
        </w:rPr>
        <w:t xml:space="preserve">Ülkemizde TİM-TEB Girişim Evi ve Amerika Büyükelçiliği </w:t>
      </w:r>
      <w:r w:rsidRPr="00093D70">
        <w:rPr>
          <w:color w:val="000000"/>
          <w:sz w:val="27"/>
          <w:szCs w:val="27"/>
        </w:rPr>
        <w:t>iş birliğinde</w:t>
      </w:r>
      <w:r w:rsidRPr="00093D70">
        <w:rPr>
          <w:color w:val="000000"/>
          <w:sz w:val="27"/>
          <w:szCs w:val="27"/>
        </w:rPr>
        <w:t xml:space="preserve"> ilk kez düzenlene-cek olan AWE kapsamında Tekno Kadın Girişimciler Akademisi Programı global hedefleri olan kadın girişimcilerin büyüme mücadelesine destek olmayı amaçlamaktadır. Ülkemizin girişimcilik ekosisteminin ulaştığı seviyeye uygun olarak tasarlanan AWE Tekno Kadın Girişimciler Akademisi hem başlangıç evresinde yer alan hem de ticarileşmenin ileri sevi-yelerine ulaşmış kadın liderliğindeki girişimleri hedefleyen iki ayrı programdan oluşmakta-dır. Akademi kapsamında erken evrede yer alan girişimlere yönelik Start Up programı, küresele yönelik büyüme hedefleri olan ileri seviye girişimler için ise Scale Up programı uygulanacaktır.</w:t>
      </w:r>
    </w:p>
    <w:p w14:paraId="42853CD5" w14:textId="77777777" w:rsidR="00093D70" w:rsidRPr="00093D70" w:rsidRDefault="00093D70" w:rsidP="00093D70">
      <w:pPr>
        <w:spacing w:before="240" w:after="240"/>
        <w:jc w:val="both"/>
        <w:rPr>
          <w:b/>
          <w:bCs/>
          <w:color w:val="000000"/>
          <w:sz w:val="27"/>
          <w:szCs w:val="27"/>
        </w:rPr>
      </w:pPr>
      <w:r w:rsidRPr="00093D70">
        <w:rPr>
          <w:b/>
          <w:bCs/>
          <w:color w:val="000000"/>
          <w:sz w:val="27"/>
          <w:szCs w:val="27"/>
        </w:rPr>
        <w:t>Ekim ayında başlayacak AWE Tekno Kadın Girişimciler Akademisi’ne katılacak giri-şimcileri eğitim ve danışmanlık hizmetlerinin yanında neler bekliyor?</w:t>
      </w:r>
    </w:p>
    <w:p w14:paraId="0C7B9438" w14:textId="3CDF7AF7" w:rsidR="00093D70" w:rsidRPr="00093D70" w:rsidRDefault="00093D70" w:rsidP="00093D70">
      <w:pPr>
        <w:pStyle w:val="ListeParagraf"/>
        <w:numPr>
          <w:ilvl w:val="0"/>
          <w:numId w:val="6"/>
        </w:numPr>
        <w:spacing w:before="240" w:after="240"/>
        <w:jc w:val="both"/>
        <w:rPr>
          <w:color w:val="000000"/>
          <w:sz w:val="27"/>
          <w:szCs w:val="27"/>
        </w:rPr>
      </w:pPr>
      <w:r w:rsidRPr="00093D70">
        <w:rPr>
          <w:color w:val="000000"/>
          <w:sz w:val="27"/>
          <w:szCs w:val="27"/>
        </w:rPr>
        <w:t xml:space="preserve">Amcham (Amerikan Şirketler Derneği) üyesi firmalarla bir araya gelme, </w:t>
      </w:r>
    </w:p>
    <w:p w14:paraId="7BF1DDD7" w14:textId="647D3B55" w:rsidR="00093D70" w:rsidRPr="00093D70" w:rsidRDefault="00093D70" w:rsidP="00093D70">
      <w:pPr>
        <w:pStyle w:val="ListeParagraf"/>
        <w:numPr>
          <w:ilvl w:val="0"/>
          <w:numId w:val="6"/>
        </w:numPr>
        <w:spacing w:before="240" w:after="240"/>
        <w:jc w:val="both"/>
        <w:rPr>
          <w:color w:val="000000"/>
          <w:sz w:val="27"/>
          <w:szCs w:val="27"/>
        </w:rPr>
      </w:pPr>
      <w:r w:rsidRPr="00093D70">
        <w:rPr>
          <w:color w:val="000000"/>
          <w:sz w:val="27"/>
          <w:szCs w:val="27"/>
        </w:rPr>
        <w:t>Birçok Kurumsal şirketin üst düzey yöneticisinin ve üst düzey kadın ihracatçıların katılacağı Speed Mentoring etkinliklerinde yer alma,</w:t>
      </w:r>
    </w:p>
    <w:p w14:paraId="08D87579" w14:textId="335A1168" w:rsidR="00093D70" w:rsidRPr="00093D70" w:rsidRDefault="00093D70" w:rsidP="00093D70">
      <w:pPr>
        <w:pStyle w:val="ListeParagraf"/>
        <w:numPr>
          <w:ilvl w:val="0"/>
          <w:numId w:val="6"/>
        </w:numPr>
        <w:spacing w:before="240" w:after="240"/>
        <w:jc w:val="both"/>
        <w:rPr>
          <w:color w:val="000000"/>
          <w:sz w:val="27"/>
          <w:szCs w:val="27"/>
        </w:rPr>
      </w:pPr>
      <w:r w:rsidRPr="00093D70">
        <w:rPr>
          <w:color w:val="000000"/>
          <w:sz w:val="27"/>
          <w:szCs w:val="27"/>
        </w:rPr>
        <w:t>MentorTalks’larda birbirinden değerli iş insanı ile tanışma ve de tecrübe edinme fır-satı,</w:t>
      </w:r>
    </w:p>
    <w:p w14:paraId="731F59E0" w14:textId="215AA158" w:rsidR="00093D70" w:rsidRPr="00093D70" w:rsidRDefault="00093D70" w:rsidP="00093D70">
      <w:pPr>
        <w:pStyle w:val="ListeParagraf"/>
        <w:numPr>
          <w:ilvl w:val="0"/>
          <w:numId w:val="6"/>
        </w:numPr>
        <w:spacing w:before="240" w:after="240"/>
        <w:jc w:val="both"/>
        <w:rPr>
          <w:color w:val="000000"/>
          <w:sz w:val="27"/>
          <w:szCs w:val="27"/>
        </w:rPr>
      </w:pPr>
      <w:r w:rsidRPr="00093D70">
        <w:rPr>
          <w:color w:val="000000"/>
          <w:sz w:val="27"/>
          <w:szCs w:val="27"/>
        </w:rPr>
        <w:t>Program iş ortaklarının girişimcilere sunacağı avantajlı hizmetlerden faydalanma,</w:t>
      </w:r>
    </w:p>
    <w:p w14:paraId="14C7EC0D" w14:textId="2CEC694A" w:rsidR="00093D70" w:rsidRPr="00093D70" w:rsidRDefault="00093D70" w:rsidP="00093D70">
      <w:pPr>
        <w:pStyle w:val="ListeParagraf"/>
        <w:numPr>
          <w:ilvl w:val="0"/>
          <w:numId w:val="6"/>
        </w:numPr>
        <w:spacing w:before="240" w:after="240"/>
        <w:jc w:val="both"/>
        <w:rPr>
          <w:color w:val="000000"/>
          <w:sz w:val="27"/>
          <w:szCs w:val="27"/>
        </w:rPr>
      </w:pPr>
      <w:r w:rsidRPr="00093D70">
        <w:rPr>
          <w:color w:val="000000"/>
          <w:sz w:val="27"/>
          <w:szCs w:val="27"/>
        </w:rPr>
        <w:t xml:space="preserve">Amerika pazarına açılma konusunda özel eğitim ve webinar etkinliklerine katılma, </w:t>
      </w:r>
    </w:p>
    <w:p w14:paraId="54B763FF" w14:textId="048FF7D4" w:rsidR="00093D70" w:rsidRPr="00093D70" w:rsidRDefault="00093D70" w:rsidP="00093D70">
      <w:pPr>
        <w:pStyle w:val="ListeParagraf"/>
        <w:numPr>
          <w:ilvl w:val="0"/>
          <w:numId w:val="6"/>
        </w:numPr>
        <w:spacing w:before="240" w:after="240"/>
        <w:jc w:val="both"/>
        <w:rPr>
          <w:color w:val="000000"/>
          <w:sz w:val="27"/>
          <w:szCs w:val="27"/>
        </w:rPr>
      </w:pPr>
      <w:r w:rsidRPr="00093D70">
        <w:rPr>
          <w:color w:val="000000"/>
          <w:sz w:val="27"/>
          <w:szCs w:val="27"/>
        </w:rPr>
        <w:t xml:space="preserve">Uluslararası bilinirliğe katkı sağlayacak tanıtım desteklerinden yararlanma, </w:t>
      </w:r>
    </w:p>
    <w:p w14:paraId="56F73B4B" w14:textId="3FF3EF45" w:rsidR="00093D70" w:rsidRPr="00093D70" w:rsidRDefault="00093D70" w:rsidP="00093D70">
      <w:pPr>
        <w:pStyle w:val="ListeParagraf"/>
        <w:numPr>
          <w:ilvl w:val="0"/>
          <w:numId w:val="6"/>
        </w:numPr>
        <w:spacing w:before="240" w:after="240"/>
        <w:jc w:val="both"/>
        <w:rPr>
          <w:color w:val="000000"/>
          <w:sz w:val="27"/>
          <w:szCs w:val="27"/>
        </w:rPr>
      </w:pPr>
      <w:r w:rsidRPr="00093D70">
        <w:rPr>
          <w:color w:val="000000"/>
          <w:sz w:val="27"/>
          <w:szCs w:val="27"/>
        </w:rPr>
        <w:t>Amerika Büyükelçiliği ile düzenlenecek olan Gala’da yer alma,</w:t>
      </w:r>
    </w:p>
    <w:p w14:paraId="65AA8376" w14:textId="77777777" w:rsidR="00093D70" w:rsidRPr="00093D70" w:rsidRDefault="00093D70" w:rsidP="00093D70">
      <w:pPr>
        <w:spacing w:before="240" w:after="240"/>
        <w:jc w:val="both"/>
        <w:rPr>
          <w:b/>
          <w:bCs/>
          <w:color w:val="000000"/>
          <w:sz w:val="27"/>
          <w:szCs w:val="27"/>
        </w:rPr>
      </w:pPr>
      <w:r w:rsidRPr="00093D70">
        <w:rPr>
          <w:b/>
          <w:bCs/>
          <w:color w:val="000000"/>
          <w:sz w:val="27"/>
          <w:szCs w:val="27"/>
        </w:rPr>
        <w:t>Son başvuru tarihi: 01 Ekim Cuma</w:t>
      </w:r>
    </w:p>
    <w:p w14:paraId="30DDBD41" w14:textId="52DFF4FC" w:rsidR="00315CF4" w:rsidRPr="00093D70" w:rsidRDefault="00093D70" w:rsidP="00093D70">
      <w:pPr>
        <w:spacing w:before="240" w:after="240"/>
        <w:jc w:val="both"/>
        <w:rPr>
          <w:b/>
          <w:bCs/>
          <w:color w:val="000000"/>
          <w:sz w:val="27"/>
          <w:szCs w:val="27"/>
          <w:highlight w:val="yellow"/>
        </w:rPr>
      </w:pPr>
      <w:r w:rsidRPr="00093D70">
        <w:rPr>
          <w:b/>
          <w:bCs/>
          <w:color w:val="000000"/>
          <w:sz w:val="27"/>
          <w:szCs w:val="27"/>
        </w:rPr>
        <w:t>Başvuru:  http://www.timlegirisim.com/tr/online-basvuru.html</w:t>
      </w:r>
    </w:p>
    <w:sectPr w:rsidR="00315CF4" w:rsidRPr="00093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F19CA"/>
    <w:multiLevelType w:val="hybridMultilevel"/>
    <w:tmpl w:val="13C23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6A46250"/>
    <w:multiLevelType w:val="hybridMultilevel"/>
    <w:tmpl w:val="F2A06CAE"/>
    <w:lvl w:ilvl="0" w:tplc="C21AF498">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1D757D"/>
    <w:multiLevelType w:val="hybridMultilevel"/>
    <w:tmpl w:val="F67694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8622D95"/>
    <w:multiLevelType w:val="hybridMultilevel"/>
    <w:tmpl w:val="F1EC7B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143478A"/>
    <w:multiLevelType w:val="hybridMultilevel"/>
    <w:tmpl w:val="5A0CCF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4B72F0"/>
    <w:multiLevelType w:val="hybridMultilevel"/>
    <w:tmpl w:val="619064FE"/>
    <w:lvl w:ilvl="0" w:tplc="62A6D516">
      <w:numFmt w:val="bullet"/>
      <w:lvlText w:val=""/>
      <w:lvlJc w:val="left"/>
      <w:pPr>
        <w:ind w:left="720" w:hanging="360"/>
      </w:pPr>
      <w:rPr>
        <w:rFonts w:ascii="Symbol" w:eastAsiaTheme="minorHAnsi" w:hAnsi="Symbol" w:cs="Times New Roman"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BF"/>
    <w:rsid w:val="00093D70"/>
    <w:rsid w:val="000A39D8"/>
    <w:rsid w:val="00134B74"/>
    <w:rsid w:val="002260FA"/>
    <w:rsid w:val="00315CF4"/>
    <w:rsid w:val="004503C5"/>
    <w:rsid w:val="004B0EBF"/>
    <w:rsid w:val="005D3CE9"/>
    <w:rsid w:val="006A4741"/>
    <w:rsid w:val="00897920"/>
    <w:rsid w:val="008D1AAD"/>
    <w:rsid w:val="00AD40B0"/>
    <w:rsid w:val="00B92A61"/>
    <w:rsid w:val="00C7470B"/>
    <w:rsid w:val="00D71CDB"/>
    <w:rsid w:val="00D73F9A"/>
    <w:rsid w:val="00DF0E27"/>
    <w:rsid w:val="00F204AB"/>
    <w:rsid w:val="00F96BF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2E61"/>
  <w15:chartTrackingRefBased/>
  <w15:docId w15:val="{F04E4FC3-4AF8-40D9-B4C2-A2461B71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EBF"/>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B0EBF"/>
    <w:rPr>
      <w:color w:val="0000FF"/>
      <w:u w:val="single"/>
    </w:rPr>
  </w:style>
  <w:style w:type="paragraph" w:styleId="NormalWeb">
    <w:name w:val="Normal (Web)"/>
    <w:basedOn w:val="Normal"/>
    <w:uiPriority w:val="99"/>
    <w:unhideWhenUsed/>
    <w:rsid w:val="004B0EBF"/>
    <w:pPr>
      <w:spacing w:before="100" w:beforeAutospacing="1" w:after="100" w:afterAutospacing="1"/>
    </w:pPr>
  </w:style>
  <w:style w:type="paragraph" w:styleId="ListeParagraf">
    <w:name w:val="List Paragraph"/>
    <w:basedOn w:val="Normal"/>
    <w:uiPriority w:val="34"/>
    <w:qFormat/>
    <w:rsid w:val="004B0EBF"/>
    <w:pPr>
      <w:ind w:left="720"/>
      <w:contextualSpacing/>
    </w:pPr>
  </w:style>
  <w:style w:type="character" w:styleId="zmlenmeyenBahsetme">
    <w:name w:val="Unresolved Mention"/>
    <w:basedOn w:val="VarsaylanParagrafYazTipi"/>
    <w:uiPriority w:val="99"/>
    <w:semiHidden/>
    <w:unhideWhenUsed/>
    <w:rsid w:val="00315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8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3A8F1-69D0-40EF-B141-26E4A05E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347</Words>
  <Characters>1982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Özkan Altuntaş</dc:creator>
  <cp:keywords/>
  <dc:description/>
  <cp:lastModifiedBy>Işıl ERDOĞAN</cp:lastModifiedBy>
  <cp:revision>4</cp:revision>
  <dcterms:created xsi:type="dcterms:W3CDTF">2021-09-24T14:00:00Z</dcterms:created>
  <dcterms:modified xsi:type="dcterms:W3CDTF">2021-09-24T14:02:00Z</dcterms:modified>
</cp:coreProperties>
</file>