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C46" w:rsidRDefault="00D52C46" w:rsidP="00D52C46">
      <w:pPr>
        <w:spacing w:after="0" w:line="240" w:lineRule="auto"/>
        <w:rPr>
          <w:rFonts w:ascii="Times New Roman" w:eastAsia="Times New Roman" w:hAnsi="Times New Roman" w:cs="Times New Roman"/>
          <w:b/>
          <w:sz w:val="24"/>
          <w:szCs w:val="24"/>
          <w:lang w:val="ru-RU"/>
        </w:rPr>
      </w:pPr>
      <w:bookmarkStart w:id="0" w:name="_GoBack"/>
      <w:bookmarkEnd w:id="0"/>
      <w:r w:rsidRPr="00D52C46">
        <w:rPr>
          <w:rFonts w:ascii="Times New Roman" w:eastAsia="Times New Roman" w:hAnsi="Times New Roman" w:cs="Times New Roman"/>
          <w:b/>
          <w:sz w:val="24"/>
          <w:szCs w:val="24"/>
          <w:lang w:val="ru-RU"/>
        </w:rPr>
        <w:t xml:space="preserve">Newspaper of the Cabinet of Ministers of Ukraine </w:t>
      </w:r>
    </w:p>
    <w:p w:rsidR="00D52C46" w:rsidRDefault="00D52C46" w:rsidP="00D52C46">
      <w:pPr>
        <w:spacing w:after="0" w:line="240" w:lineRule="auto"/>
        <w:rPr>
          <w:rFonts w:ascii="Times New Roman" w:eastAsia="Times New Roman" w:hAnsi="Times New Roman" w:cs="Times New Roman"/>
          <w:b/>
          <w:sz w:val="24"/>
          <w:szCs w:val="24"/>
          <w:lang w:val="ru-RU"/>
        </w:rPr>
      </w:pPr>
      <w:r w:rsidRPr="00D52C46">
        <w:rPr>
          <w:rFonts w:ascii="Times New Roman" w:eastAsia="Times New Roman" w:hAnsi="Times New Roman" w:cs="Times New Roman"/>
          <w:b/>
          <w:sz w:val="24"/>
          <w:szCs w:val="24"/>
          <w:lang w:val="ru-RU"/>
        </w:rPr>
        <w:t>"Government Courier"</w:t>
      </w:r>
    </w:p>
    <w:p w:rsidR="00D52C46" w:rsidRPr="00D52C46" w:rsidRDefault="00D52C46" w:rsidP="00D52C46">
      <w:pPr>
        <w:spacing w:after="0" w:line="240" w:lineRule="auto"/>
        <w:rPr>
          <w:rFonts w:ascii="Times New Roman" w:eastAsia="Times New Roman" w:hAnsi="Times New Roman" w:cs="Times New Roman"/>
          <w:b/>
          <w:sz w:val="24"/>
          <w:szCs w:val="24"/>
          <w:lang w:val="ru-RU"/>
        </w:rPr>
      </w:pPr>
      <w:r w:rsidRPr="00D52C46">
        <w:rPr>
          <w:rFonts w:ascii="Times New Roman" w:eastAsia="Times New Roman" w:hAnsi="Times New Roman" w:cs="Times New Roman"/>
          <w:b/>
          <w:sz w:val="24"/>
          <w:szCs w:val="24"/>
          <w:lang w:val="ru-RU"/>
        </w:rPr>
        <w:t xml:space="preserve"> October 18, 2024</w:t>
      </w:r>
    </w:p>
    <w:p w:rsidR="00EA78AB" w:rsidRPr="004A04A7" w:rsidRDefault="00957319" w:rsidP="00EA78AB">
      <w:pPr>
        <w:spacing w:before="100" w:beforeAutospacing="1" w:after="100" w:afterAutospacing="1" w:line="240" w:lineRule="auto"/>
        <w:rPr>
          <w:rFonts w:ascii="Times New Roman" w:eastAsia="Times New Roman" w:hAnsi="Times New Roman" w:cs="Times New Roman"/>
          <w:b/>
          <w:bCs/>
          <w:sz w:val="24"/>
          <w:szCs w:val="24"/>
          <w:lang w:val="uk-UA"/>
        </w:rPr>
      </w:pPr>
      <w:hyperlink r:id="rId4" w:history="1">
        <w:r w:rsidR="00EA78AB" w:rsidRPr="004A04A7">
          <w:rPr>
            <w:rStyle w:val="Kpr"/>
            <w:rFonts w:ascii="Times New Roman" w:eastAsia="Times New Roman" w:hAnsi="Times New Roman" w:cs="Times New Roman"/>
            <w:b/>
            <w:bCs/>
            <w:sz w:val="24"/>
            <w:szCs w:val="24"/>
          </w:rPr>
          <w:t>https</w:t>
        </w:r>
        <w:r w:rsidR="00EA78AB" w:rsidRPr="004A04A7">
          <w:rPr>
            <w:rStyle w:val="Kpr"/>
            <w:rFonts w:ascii="Times New Roman" w:eastAsia="Times New Roman" w:hAnsi="Times New Roman" w:cs="Times New Roman"/>
            <w:b/>
            <w:bCs/>
            <w:sz w:val="24"/>
            <w:szCs w:val="24"/>
            <w:lang w:val="uk-UA"/>
          </w:rPr>
          <w:t>://</w:t>
        </w:r>
        <w:proofErr w:type="spellStart"/>
        <w:r w:rsidR="00EA78AB" w:rsidRPr="004A04A7">
          <w:rPr>
            <w:rStyle w:val="Kpr"/>
            <w:rFonts w:ascii="Times New Roman" w:eastAsia="Times New Roman" w:hAnsi="Times New Roman" w:cs="Times New Roman"/>
            <w:b/>
            <w:bCs/>
            <w:sz w:val="24"/>
            <w:szCs w:val="24"/>
          </w:rPr>
          <w:t>ukurier</w:t>
        </w:r>
        <w:proofErr w:type="spellEnd"/>
        <w:r w:rsidR="00EA78AB" w:rsidRPr="004A04A7">
          <w:rPr>
            <w:rStyle w:val="Kpr"/>
            <w:rFonts w:ascii="Times New Roman" w:eastAsia="Times New Roman" w:hAnsi="Times New Roman" w:cs="Times New Roman"/>
            <w:b/>
            <w:bCs/>
            <w:sz w:val="24"/>
            <w:szCs w:val="24"/>
            <w:lang w:val="uk-UA"/>
          </w:rPr>
          <w:t>.</w:t>
        </w:r>
        <w:proofErr w:type="spellStart"/>
        <w:r w:rsidR="00EA78AB" w:rsidRPr="004A04A7">
          <w:rPr>
            <w:rStyle w:val="Kpr"/>
            <w:rFonts w:ascii="Times New Roman" w:eastAsia="Times New Roman" w:hAnsi="Times New Roman" w:cs="Times New Roman"/>
            <w:b/>
            <w:bCs/>
            <w:sz w:val="24"/>
            <w:szCs w:val="24"/>
          </w:rPr>
          <w:t>gov</w:t>
        </w:r>
        <w:proofErr w:type="spellEnd"/>
        <w:r w:rsidR="00EA78AB" w:rsidRPr="004A04A7">
          <w:rPr>
            <w:rStyle w:val="Kpr"/>
            <w:rFonts w:ascii="Times New Roman" w:eastAsia="Times New Roman" w:hAnsi="Times New Roman" w:cs="Times New Roman"/>
            <w:b/>
            <w:bCs/>
            <w:sz w:val="24"/>
            <w:szCs w:val="24"/>
            <w:lang w:val="uk-UA"/>
          </w:rPr>
          <w:t>.</w:t>
        </w:r>
        <w:proofErr w:type="spellStart"/>
        <w:r w:rsidR="00EA78AB" w:rsidRPr="004A04A7">
          <w:rPr>
            <w:rStyle w:val="Kpr"/>
            <w:rFonts w:ascii="Times New Roman" w:eastAsia="Times New Roman" w:hAnsi="Times New Roman" w:cs="Times New Roman"/>
            <w:b/>
            <w:bCs/>
            <w:sz w:val="24"/>
            <w:szCs w:val="24"/>
          </w:rPr>
          <w:t>ua</w:t>
        </w:r>
        <w:proofErr w:type="spellEnd"/>
        <w:r w:rsidR="00EA78AB" w:rsidRPr="004A04A7">
          <w:rPr>
            <w:rStyle w:val="Kpr"/>
            <w:rFonts w:ascii="Times New Roman" w:eastAsia="Times New Roman" w:hAnsi="Times New Roman" w:cs="Times New Roman"/>
            <w:b/>
            <w:bCs/>
            <w:sz w:val="24"/>
            <w:szCs w:val="24"/>
            <w:lang w:val="uk-UA"/>
          </w:rPr>
          <w:t>/</w:t>
        </w:r>
        <w:proofErr w:type="spellStart"/>
        <w:r w:rsidR="00EA78AB" w:rsidRPr="004A04A7">
          <w:rPr>
            <w:rStyle w:val="Kpr"/>
            <w:rFonts w:ascii="Times New Roman" w:eastAsia="Times New Roman" w:hAnsi="Times New Roman" w:cs="Times New Roman"/>
            <w:b/>
            <w:bCs/>
            <w:sz w:val="24"/>
            <w:szCs w:val="24"/>
          </w:rPr>
          <w:t>uk</w:t>
        </w:r>
        <w:proofErr w:type="spellEnd"/>
        <w:r w:rsidR="00EA78AB" w:rsidRPr="004A04A7">
          <w:rPr>
            <w:rStyle w:val="Kpr"/>
            <w:rFonts w:ascii="Times New Roman" w:eastAsia="Times New Roman" w:hAnsi="Times New Roman" w:cs="Times New Roman"/>
            <w:b/>
            <w:bCs/>
            <w:sz w:val="24"/>
            <w:szCs w:val="24"/>
            <w:lang w:val="uk-UA"/>
          </w:rPr>
          <w:t>/</w:t>
        </w:r>
        <w:r w:rsidR="00EA78AB" w:rsidRPr="004A04A7">
          <w:rPr>
            <w:rStyle w:val="Kpr"/>
            <w:rFonts w:ascii="Times New Roman" w:eastAsia="Times New Roman" w:hAnsi="Times New Roman" w:cs="Times New Roman"/>
            <w:b/>
            <w:bCs/>
            <w:sz w:val="24"/>
            <w:szCs w:val="24"/>
          </w:rPr>
          <w:t>news</w:t>
        </w:r>
        <w:r w:rsidR="00EA78AB" w:rsidRPr="004A04A7">
          <w:rPr>
            <w:rStyle w:val="Kpr"/>
            <w:rFonts w:ascii="Times New Roman" w:eastAsia="Times New Roman" w:hAnsi="Times New Roman" w:cs="Times New Roman"/>
            <w:b/>
            <w:bCs/>
            <w:sz w:val="24"/>
            <w:szCs w:val="24"/>
            <w:lang w:val="uk-UA"/>
          </w:rPr>
          <w:t>/</w:t>
        </w:r>
        <w:proofErr w:type="spellStart"/>
        <w:r w:rsidR="00EA78AB" w:rsidRPr="004A04A7">
          <w:rPr>
            <w:rStyle w:val="Kpr"/>
            <w:rFonts w:ascii="Times New Roman" w:eastAsia="Times New Roman" w:hAnsi="Times New Roman" w:cs="Times New Roman"/>
            <w:b/>
            <w:bCs/>
            <w:sz w:val="24"/>
            <w:szCs w:val="24"/>
          </w:rPr>
          <w:t>povidomlennya</w:t>
        </w:r>
        <w:proofErr w:type="spellEnd"/>
        <w:r w:rsidR="00EA78AB" w:rsidRPr="004A04A7">
          <w:rPr>
            <w:rStyle w:val="Kpr"/>
            <w:rFonts w:ascii="Times New Roman" w:eastAsia="Times New Roman" w:hAnsi="Times New Roman" w:cs="Times New Roman"/>
            <w:b/>
            <w:bCs/>
            <w:sz w:val="24"/>
            <w:szCs w:val="24"/>
            <w:lang w:val="uk-UA"/>
          </w:rPr>
          <w:t>-</w:t>
        </w:r>
        <w:r w:rsidR="00EA78AB" w:rsidRPr="004A04A7">
          <w:rPr>
            <w:rStyle w:val="Kpr"/>
            <w:rFonts w:ascii="Times New Roman" w:eastAsia="Times New Roman" w:hAnsi="Times New Roman" w:cs="Times New Roman"/>
            <w:b/>
            <w:bCs/>
            <w:sz w:val="24"/>
            <w:szCs w:val="24"/>
          </w:rPr>
          <w:t>pro</w:t>
        </w:r>
        <w:r w:rsidR="00EA78AB" w:rsidRPr="004A04A7">
          <w:rPr>
            <w:rStyle w:val="Kpr"/>
            <w:rFonts w:ascii="Times New Roman" w:eastAsia="Times New Roman" w:hAnsi="Times New Roman" w:cs="Times New Roman"/>
            <w:b/>
            <w:bCs/>
            <w:sz w:val="24"/>
            <w:szCs w:val="24"/>
            <w:lang w:val="uk-UA"/>
          </w:rPr>
          <w:t>-</w:t>
        </w:r>
        <w:proofErr w:type="spellStart"/>
        <w:r w:rsidR="00EA78AB" w:rsidRPr="004A04A7">
          <w:rPr>
            <w:rStyle w:val="Kpr"/>
            <w:rFonts w:ascii="Times New Roman" w:eastAsia="Times New Roman" w:hAnsi="Times New Roman" w:cs="Times New Roman"/>
            <w:b/>
            <w:bCs/>
            <w:sz w:val="24"/>
            <w:szCs w:val="24"/>
          </w:rPr>
          <w:t>zastosuvannya</w:t>
        </w:r>
        <w:proofErr w:type="spellEnd"/>
        <w:r w:rsidR="00EA78AB" w:rsidRPr="004A04A7">
          <w:rPr>
            <w:rStyle w:val="Kpr"/>
            <w:rFonts w:ascii="Times New Roman" w:eastAsia="Times New Roman" w:hAnsi="Times New Roman" w:cs="Times New Roman"/>
            <w:b/>
            <w:bCs/>
            <w:sz w:val="24"/>
            <w:szCs w:val="24"/>
            <w:lang w:val="uk-UA"/>
          </w:rPr>
          <w:t>-</w:t>
        </w:r>
        <w:proofErr w:type="spellStart"/>
        <w:r w:rsidR="00EA78AB" w:rsidRPr="004A04A7">
          <w:rPr>
            <w:rStyle w:val="Kpr"/>
            <w:rFonts w:ascii="Times New Roman" w:eastAsia="Times New Roman" w:hAnsi="Times New Roman" w:cs="Times New Roman"/>
            <w:b/>
            <w:bCs/>
            <w:sz w:val="24"/>
            <w:szCs w:val="24"/>
          </w:rPr>
          <w:t>poperednih</w:t>
        </w:r>
        <w:proofErr w:type="spellEnd"/>
        <w:r w:rsidR="00EA78AB" w:rsidRPr="004A04A7">
          <w:rPr>
            <w:rStyle w:val="Kpr"/>
            <w:rFonts w:ascii="Times New Roman" w:eastAsia="Times New Roman" w:hAnsi="Times New Roman" w:cs="Times New Roman"/>
            <w:b/>
            <w:bCs/>
            <w:sz w:val="24"/>
            <w:szCs w:val="24"/>
            <w:lang w:val="uk-UA"/>
          </w:rPr>
          <w:t>-</w:t>
        </w:r>
        <w:proofErr w:type="spellStart"/>
        <w:r w:rsidR="00EA78AB" w:rsidRPr="004A04A7">
          <w:rPr>
            <w:rStyle w:val="Kpr"/>
            <w:rFonts w:ascii="Times New Roman" w:eastAsia="Times New Roman" w:hAnsi="Times New Roman" w:cs="Times New Roman"/>
            <w:b/>
            <w:bCs/>
            <w:sz w:val="24"/>
            <w:szCs w:val="24"/>
          </w:rPr>
          <w:t>antidem</w:t>
        </w:r>
        <w:proofErr w:type="spellEnd"/>
        <w:r w:rsidR="00EA78AB" w:rsidRPr="004A04A7">
          <w:rPr>
            <w:rStyle w:val="Kpr"/>
            <w:rFonts w:ascii="Times New Roman" w:eastAsia="Times New Roman" w:hAnsi="Times New Roman" w:cs="Times New Roman"/>
            <w:b/>
            <w:bCs/>
            <w:sz w:val="24"/>
            <w:szCs w:val="24"/>
            <w:lang w:val="uk-UA"/>
          </w:rPr>
          <w:t>/</w:t>
        </w:r>
      </w:hyperlink>
    </w:p>
    <w:p w:rsidR="00656E90" w:rsidRDefault="00656E90" w:rsidP="00D52C46">
      <w:pPr>
        <w:spacing w:after="0" w:line="240" w:lineRule="auto"/>
        <w:jc w:val="center"/>
        <w:rPr>
          <w:rFonts w:ascii="Times New Roman" w:eastAsia="Times New Roman" w:hAnsi="Times New Roman" w:cs="Times New Roman"/>
          <w:b/>
          <w:bCs/>
          <w:sz w:val="24"/>
          <w:szCs w:val="24"/>
        </w:rPr>
      </w:pPr>
      <w:r w:rsidRPr="00656E90">
        <w:rPr>
          <w:rFonts w:ascii="Times New Roman" w:eastAsia="Times New Roman" w:hAnsi="Times New Roman" w:cs="Times New Roman"/>
          <w:b/>
          <w:bCs/>
          <w:sz w:val="24"/>
          <w:szCs w:val="24"/>
        </w:rPr>
        <w:t>NOTIFICATION</w:t>
      </w:r>
    </w:p>
    <w:p w:rsidR="00D52C46" w:rsidRPr="00D52C46" w:rsidRDefault="00D52C46" w:rsidP="00D52C46">
      <w:pPr>
        <w:spacing w:after="0" w:line="240" w:lineRule="auto"/>
        <w:jc w:val="center"/>
        <w:rPr>
          <w:rFonts w:ascii="Times New Roman" w:eastAsia="Times New Roman" w:hAnsi="Times New Roman" w:cs="Times New Roman"/>
          <w:b/>
          <w:bCs/>
          <w:sz w:val="24"/>
          <w:szCs w:val="24"/>
        </w:rPr>
      </w:pPr>
      <w:r w:rsidRPr="00D52C46">
        <w:rPr>
          <w:rFonts w:ascii="Times New Roman" w:eastAsia="Times New Roman" w:hAnsi="Times New Roman" w:cs="Times New Roman"/>
          <w:b/>
          <w:bCs/>
          <w:sz w:val="24"/>
          <w:szCs w:val="24"/>
        </w:rPr>
        <w:t xml:space="preserve">on the application of preliminary anti-dumping measures </w:t>
      </w:r>
    </w:p>
    <w:p w:rsidR="00D52C46" w:rsidRPr="00D52C46" w:rsidRDefault="00D52C46" w:rsidP="00D52C46">
      <w:pPr>
        <w:spacing w:after="0" w:line="240" w:lineRule="auto"/>
        <w:jc w:val="center"/>
        <w:rPr>
          <w:rFonts w:ascii="Times New Roman" w:eastAsia="Times New Roman" w:hAnsi="Times New Roman" w:cs="Times New Roman"/>
          <w:b/>
          <w:bCs/>
          <w:sz w:val="24"/>
          <w:szCs w:val="24"/>
        </w:rPr>
      </w:pPr>
      <w:r w:rsidRPr="00D52C46">
        <w:rPr>
          <w:rFonts w:ascii="Times New Roman" w:eastAsia="Times New Roman" w:hAnsi="Times New Roman" w:cs="Times New Roman"/>
          <w:b/>
          <w:bCs/>
          <w:sz w:val="24"/>
          <w:szCs w:val="24"/>
        </w:rPr>
        <w:t xml:space="preserve">on the import into Ukraine of radiators for heating originating in </w:t>
      </w:r>
    </w:p>
    <w:p w:rsidR="00D52C46" w:rsidRPr="00D52C46" w:rsidRDefault="00D52C46" w:rsidP="00D52C46">
      <w:pPr>
        <w:spacing w:after="0" w:line="240" w:lineRule="auto"/>
        <w:jc w:val="center"/>
        <w:rPr>
          <w:rFonts w:ascii="Times New Roman" w:eastAsia="Times New Roman" w:hAnsi="Times New Roman" w:cs="Times New Roman"/>
          <w:b/>
          <w:bCs/>
          <w:sz w:val="24"/>
          <w:szCs w:val="24"/>
        </w:rPr>
      </w:pPr>
      <w:r w:rsidRPr="00D52C46">
        <w:rPr>
          <w:rFonts w:ascii="Times New Roman" w:eastAsia="Times New Roman" w:hAnsi="Times New Roman" w:cs="Times New Roman"/>
          <w:b/>
          <w:bCs/>
          <w:sz w:val="24"/>
          <w:szCs w:val="24"/>
        </w:rPr>
        <w:t xml:space="preserve">the Republic of </w:t>
      </w:r>
      <w:proofErr w:type="spellStart"/>
      <w:r w:rsidRPr="00D52C46">
        <w:rPr>
          <w:rFonts w:ascii="Times New Roman" w:eastAsia="Times New Roman" w:hAnsi="Times New Roman" w:cs="Times New Roman"/>
          <w:b/>
          <w:bCs/>
          <w:sz w:val="24"/>
          <w:szCs w:val="24"/>
        </w:rPr>
        <w:t>T</w:t>
      </w:r>
      <w:r>
        <w:rPr>
          <w:rFonts w:ascii="Times New Roman" w:eastAsia="Times New Roman" w:hAnsi="Times New Roman" w:cs="Times New Roman"/>
          <w:b/>
          <w:bCs/>
          <w:sz w:val="24"/>
          <w:szCs w:val="24"/>
        </w:rPr>
        <w:t>ürkiye</w:t>
      </w:r>
      <w:proofErr w:type="spellEnd"/>
      <w:r w:rsidRPr="00D52C46">
        <w:rPr>
          <w:rFonts w:ascii="Times New Roman" w:eastAsia="Times New Roman" w:hAnsi="Times New Roman" w:cs="Times New Roman"/>
          <w:b/>
          <w:bCs/>
          <w:sz w:val="24"/>
          <w:szCs w:val="24"/>
        </w:rPr>
        <w:t xml:space="preserve"> and the People</w:t>
      </w:r>
      <w:r>
        <w:rPr>
          <w:rFonts w:ascii="Times New Roman" w:eastAsia="Times New Roman" w:hAnsi="Times New Roman" w:cs="Times New Roman"/>
          <w:b/>
          <w:bCs/>
          <w:sz w:val="24"/>
          <w:szCs w:val="24"/>
        </w:rPr>
        <w:t>’</w:t>
      </w:r>
      <w:r w:rsidRPr="00D52C46">
        <w:rPr>
          <w:rFonts w:ascii="Times New Roman" w:eastAsia="Times New Roman" w:hAnsi="Times New Roman" w:cs="Times New Roman"/>
          <w:b/>
          <w:bCs/>
          <w:sz w:val="24"/>
          <w:szCs w:val="24"/>
        </w:rPr>
        <w:t>s Republic of China</w:t>
      </w:r>
    </w:p>
    <w:p w:rsidR="00D52C46" w:rsidRPr="00D52C46" w:rsidRDefault="00D52C46" w:rsidP="00D52C46">
      <w:pPr>
        <w:spacing w:before="100" w:beforeAutospacing="1" w:after="100" w:afterAutospacing="1" w:line="240" w:lineRule="auto"/>
        <w:jc w:val="both"/>
        <w:rPr>
          <w:rFonts w:ascii="Times New Roman" w:eastAsia="Times New Roman" w:hAnsi="Times New Roman" w:cs="Times New Roman"/>
          <w:bCs/>
          <w:sz w:val="24"/>
          <w:szCs w:val="24"/>
        </w:rPr>
      </w:pPr>
      <w:r w:rsidRPr="00D52C46">
        <w:rPr>
          <w:rFonts w:ascii="Times New Roman" w:eastAsia="Times New Roman" w:hAnsi="Times New Roman" w:cs="Times New Roman"/>
          <w:bCs/>
          <w:sz w:val="24"/>
          <w:szCs w:val="24"/>
        </w:rPr>
        <w:t>In accordance with the Law of Ukraine "On the Protection of the National Product Producer from Dumping Imports" (</w:t>
      </w:r>
      <w:r w:rsidRPr="001A4F3E">
        <w:rPr>
          <w:rFonts w:ascii="Times New Roman" w:eastAsia="Times New Roman" w:hAnsi="Times New Roman" w:cs="Times New Roman"/>
          <w:bCs/>
          <w:i/>
          <w:sz w:val="24"/>
          <w:szCs w:val="24"/>
        </w:rPr>
        <w:t>hereinafter - the Law</w:t>
      </w:r>
      <w:r w:rsidRPr="00D52C46">
        <w:rPr>
          <w:rFonts w:ascii="Times New Roman" w:eastAsia="Times New Roman" w:hAnsi="Times New Roman" w:cs="Times New Roman"/>
          <w:bCs/>
          <w:sz w:val="24"/>
          <w:szCs w:val="24"/>
        </w:rPr>
        <w:t xml:space="preserve">) based on the complaint of the </w:t>
      </w:r>
      <w:r w:rsidR="000362E4">
        <w:rPr>
          <w:rFonts w:ascii="Times New Roman" w:eastAsia="Times New Roman" w:hAnsi="Times New Roman" w:cs="Times New Roman"/>
          <w:bCs/>
          <w:sz w:val="24"/>
          <w:szCs w:val="24"/>
        </w:rPr>
        <w:t xml:space="preserve">"SAN TECH RAY" LLC and the </w:t>
      </w:r>
      <w:r w:rsidRPr="00D52C46">
        <w:rPr>
          <w:rFonts w:ascii="Times New Roman" w:eastAsia="Times New Roman" w:hAnsi="Times New Roman" w:cs="Times New Roman"/>
          <w:bCs/>
          <w:sz w:val="24"/>
          <w:szCs w:val="24"/>
        </w:rPr>
        <w:t xml:space="preserve">"YUTERM UKRAINE" </w:t>
      </w:r>
      <w:r w:rsidR="000362E4">
        <w:rPr>
          <w:rFonts w:ascii="Times New Roman" w:eastAsia="Times New Roman" w:hAnsi="Times New Roman" w:cs="Times New Roman"/>
          <w:bCs/>
          <w:sz w:val="24"/>
          <w:szCs w:val="24"/>
        </w:rPr>
        <w:t xml:space="preserve">LLC </w:t>
      </w:r>
      <w:r w:rsidRPr="00D52C46">
        <w:rPr>
          <w:rFonts w:ascii="Times New Roman" w:eastAsia="Times New Roman" w:hAnsi="Times New Roman" w:cs="Times New Roman"/>
          <w:bCs/>
          <w:sz w:val="24"/>
          <w:szCs w:val="24"/>
        </w:rPr>
        <w:t>by the decision of the Interdepartmental Commission on International Trade (</w:t>
      </w:r>
      <w:r w:rsidRPr="001A4F3E">
        <w:rPr>
          <w:rFonts w:ascii="Times New Roman" w:eastAsia="Times New Roman" w:hAnsi="Times New Roman" w:cs="Times New Roman"/>
          <w:bCs/>
          <w:i/>
          <w:sz w:val="24"/>
          <w:szCs w:val="24"/>
        </w:rPr>
        <w:t>hereinafter - the Commission</w:t>
      </w:r>
      <w:r w:rsidRPr="00D52C46">
        <w:rPr>
          <w:rFonts w:ascii="Times New Roman" w:eastAsia="Times New Roman" w:hAnsi="Times New Roman" w:cs="Times New Roman"/>
          <w:bCs/>
          <w:sz w:val="24"/>
          <w:szCs w:val="24"/>
        </w:rPr>
        <w:t xml:space="preserve">) dated April 12, 2024, No. AD-561/2024/441-01, an anti-dumping investigation was initiated regarding the import into Ukraine of heating radiators originating from the Republic of </w:t>
      </w:r>
      <w:proofErr w:type="spellStart"/>
      <w:r w:rsidRPr="00D52C46">
        <w:rPr>
          <w:rFonts w:ascii="Times New Roman" w:eastAsia="Times New Roman" w:hAnsi="Times New Roman" w:cs="Times New Roman"/>
          <w:bCs/>
          <w:sz w:val="24"/>
          <w:szCs w:val="24"/>
        </w:rPr>
        <w:t>T</w:t>
      </w:r>
      <w:r w:rsidR="000362E4">
        <w:rPr>
          <w:rFonts w:ascii="Times New Roman" w:eastAsia="Times New Roman" w:hAnsi="Times New Roman" w:cs="Times New Roman"/>
          <w:bCs/>
          <w:sz w:val="24"/>
          <w:szCs w:val="24"/>
        </w:rPr>
        <w:t>ürkiye</w:t>
      </w:r>
      <w:proofErr w:type="spellEnd"/>
      <w:r w:rsidRPr="00D52C46">
        <w:rPr>
          <w:rFonts w:ascii="Times New Roman" w:eastAsia="Times New Roman" w:hAnsi="Times New Roman" w:cs="Times New Roman"/>
          <w:bCs/>
          <w:sz w:val="24"/>
          <w:szCs w:val="24"/>
        </w:rPr>
        <w:t xml:space="preserve"> and the People's Republic of China (</w:t>
      </w:r>
      <w:r w:rsidRPr="001A4F3E">
        <w:rPr>
          <w:rFonts w:ascii="Times New Roman" w:eastAsia="Times New Roman" w:hAnsi="Times New Roman" w:cs="Times New Roman"/>
          <w:bCs/>
          <w:i/>
          <w:sz w:val="24"/>
          <w:szCs w:val="24"/>
        </w:rPr>
        <w:t>hereinafter referred to as the investigation</w:t>
      </w:r>
      <w:r w:rsidRPr="00D52C46">
        <w:rPr>
          <w:rFonts w:ascii="Times New Roman" w:eastAsia="Times New Roman" w:hAnsi="Times New Roman" w:cs="Times New Roman"/>
          <w:bCs/>
          <w:sz w:val="24"/>
          <w:szCs w:val="24"/>
        </w:rPr>
        <w:t>).</w:t>
      </w:r>
    </w:p>
    <w:p w:rsidR="00D52C46" w:rsidRPr="001D6938" w:rsidRDefault="00D52C46" w:rsidP="00D52C46">
      <w:pPr>
        <w:spacing w:before="100" w:beforeAutospacing="1" w:after="100" w:afterAutospacing="1" w:line="240" w:lineRule="auto"/>
        <w:jc w:val="both"/>
        <w:rPr>
          <w:rFonts w:ascii="Times New Roman" w:eastAsia="Times New Roman" w:hAnsi="Times New Roman" w:cs="Times New Roman"/>
          <w:b/>
          <w:bCs/>
          <w:sz w:val="24"/>
          <w:szCs w:val="24"/>
        </w:rPr>
      </w:pPr>
      <w:r w:rsidRPr="00C96649">
        <w:rPr>
          <w:rFonts w:ascii="Times New Roman" w:eastAsia="Times New Roman" w:hAnsi="Times New Roman" w:cs="Times New Roman"/>
          <w:b/>
          <w:bCs/>
          <w:sz w:val="24"/>
          <w:szCs w:val="24"/>
        </w:rPr>
        <w:t>According to the mentioned decision of the Commission, the object of the investigation was the</w:t>
      </w:r>
      <w:r w:rsidRPr="001D6938">
        <w:rPr>
          <w:rFonts w:ascii="Times New Roman" w:eastAsia="Times New Roman" w:hAnsi="Times New Roman" w:cs="Times New Roman"/>
          <w:b/>
          <w:bCs/>
          <w:sz w:val="24"/>
          <w:szCs w:val="24"/>
        </w:rPr>
        <w:t xml:space="preserve"> product with the following description:</w:t>
      </w:r>
    </w:p>
    <w:p w:rsidR="00D52C46" w:rsidRPr="001D6938" w:rsidRDefault="00D52C46" w:rsidP="00D52C46">
      <w:pPr>
        <w:spacing w:before="100" w:beforeAutospacing="1" w:after="100" w:afterAutospacing="1" w:line="240" w:lineRule="auto"/>
        <w:jc w:val="both"/>
        <w:rPr>
          <w:rFonts w:ascii="Times New Roman" w:eastAsia="Times New Roman" w:hAnsi="Times New Roman" w:cs="Times New Roman"/>
          <w:bCs/>
          <w:sz w:val="24"/>
          <w:szCs w:val="24"/>
          <w:lang w:val="uk-UA"/>
        </w:rPr>
      </w:pPr>
      <w:r w:rsidRPr="00D52C46">
        <w:rPr>
          <w:rFonts w:ascii="Times New Roman" w:eastAsia="Times New Roman" w:hAnsi="Times New Roman" w:cs="Times New Roman"/>
          <w:bCs/>
          <w:sz w:val="24"/>
          <w:szCs w:val="24"/>
        </w:rPr>
        <w:t xml:space="preserve">radiators for heating (steel, aluminum, bimetallic), classified under the codes ex7322 19 00 00, ex7615 20 00 00, ex7616 99 10 00, ex7616 99 90 00 according to the </w:t>
      </w:r>
      <w:r w:rsidR="001D6938" w:rsidRPr="001D6938">
        <w:rPr>
          <w:rFonts w:ascii="Times New Roman" w:eastAsia="Times New Roman" w:hAnsi="Times New Roman" w:cs="Times New Roman"/>
          <w:bCs/>
          <w:sz w:val="24"/>
          <w:szCs w:val="24"/>
        </w:rPr>
        <w:t>Ukrainian classification of goods of foreign economic activity</w:t>
      </w:r>
      <w:r w:rsidR="001D6938">
        <w:rPr>
          <w:rFonts w:ascii="Times New Roman" w:eastAsia="Times New Roman" w:hAnsi="Times New Roman" w:cs="Times New Roman"/>
          <w:bCs/>
          <w:sz w:val="24"/>
          <w:szCs w:val="24"/>
          <w:lang w:val="uk-UA"/>
        </w:rPr>
        <w:t>.</w:t>
      </w:r>
    </w:p>
    <w:p w:rsidR="00D52C46" w:rsidRPr="00D52C46" w:rsidRDefault="001D6938" w:rsidP="00D52C46">
      <w:pPr>
        <w:spacing w:before="100" w:beforeAutospacing="1" w:after="100" w:afterAutospacing="1"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mark “ex”</w:t>
      </w:r>
      <w:r w:rsidR="00D52C46" w:rsidRPr="00D52C46">
        <w:rPr>
          <w:rFonts w:ascii="Times New Roman" w:eastAsia="Times New Roman" w:hAnsi="Times New Roman" w:cs="Times New Roman"/>
          <w:bCs/>
          <w:sz w:val="24"/>
          <w:szCs w:val="24"/>
        </w:rPr>
        <w:t xml:space="preserve"> next to the classification code means that the investigation is carried out in relation to the goods, the description of which is defined in the decision (</w:t>
      </w:r>
      <w:r w:rsidR="00D52C46" w:rsidRPr="001D6938">
        <w:rPr>
          <w:rFonts w:ascii="Times New Roman" w:eastAsia="Times New Roman" w:hAnsi="Times New Roman" w:cs="Times New Roman"/>
          <w:bCs/>
          <w:i/>
          <w:sz w:val="24"/>
          <w:szCs w:val="24"/>
        </w:rPr>
        <w:t>hereinafter - the Goods</w:t>
      </w:r>
      <w:r w:rsidR="00D52C46" w:rsidRPr="00D52C46">
        <w:rPr>
          <w:rFonts w:ascii="Times New Roman" w:eastAsia="Times New Roman" w:hAnsi="Times New Roman" w:cs="Times New Roman"/>
          <w:bCs/>
          <w:sz w:val="24"/>
          <w:szCs w:val="24"/>
        </w:rPr>
        <w:t>).</w:t>
      </w:r>
    </w:p>
    <w:p w:rsidR="00D52C46" w:rsidRPr="00D52C46" w:rsidRDefault="00D52C46" w:rsidP="00D52C46">
      <w:pPr>
        <w:spacing w:before="100" w:beforeAutospacing="1" w:after="100" w:afterAutospacing="1" w:line="240" w:lineRule="auto"/>
        <w:jc w:val="both"/>
        <w:rPr>
          <w:rFonts w:ascii="Times New Roman" w:eastAsia="Times New Roman" w:hAnsi="Times New Roman" w:cs="Times New Roman"/>
          <w:bCs/>
          <w:sz w:val="24"/>
          <w:szCs w:val="24"/>
        </w:rPr>
      </w:pPr>
      <w:r w:rsidRPr="001D6938">
        <w:rPr>
          <w:rFonts w:ascii="Times New Roman" w:eastAsia="Times New Roman" w:hAnsi="Times New Roman" w:cs="Times New Roman"/>
          <w:b/>
          <w:bCs/>
          <w:sz w:val="24"/>
          <w:szCs w:val="24"/>
        </w:rPr>
        <w:t xml:space="preserve">The countries of origin </w:t>
      </w:r>
      <w:r w:rsidR="001D6938" w:rsidRPr="001D6938">
        <w:rPr>
          <w:rFonts w:ascii="Times New Roman" w:eastAsia="Times New Roman" w:hAnsi="Times New Roman" w:cs="Times New Roman"/>
          <w:b/>
          <w:bCs/>
          <w:sz w:val="24"/>
          <w:szCs w:val="24"/>
        </w:rPr>
        <w:t>of the Goods:</w:t>
      </w:r>
      <w:r w:rsidR="001D6938">
        <w:rPr>
          <w:rFonts w:ascii="Times New Roman" w:eastAsia="Times New Roman" w:hAnsi="Times New Roman" w:cs="Times New Roman"/>
          <w:bCs/>
          <w:sz w:val="24"/>
          <w:szCs w:val="24"/>
        </w:rPr>
        <w:t xml:space="preserve"> the Republic of T</w:t>
      </w:r>
      <w:proofErr w:type="spellStart"/>
      <w:r w:rsidR="001D6938">
        <w:rPr>
          <w:rFonts w:ascii="Times New Roman" w:eastAsia="Times New Roman" w:hAnsi="Times New Roman" w:cs="Times New Roman"/>
          <w:bCs/>
          <w:sz w:val="24"/>
          <w:szCs w:val="24"/>
          <w:lang w:val="tr-TR"/>
        </w:rPr>
        <w:t>ürkiye</w:t>
      </w:r>
      <w:proofErr w:type="spellEnd"/>
      <w:r w:rsidR="001D6938">
        <w:rPr>
          <w:rFonts w:ascii="Times New Roman" w:eastAsia="Times New Roman" w:hAnsi="Times New Roman" w:cs="Times New Roman"/>
          <w:bCs/>
          <w:sz w:val="24"/>
          <w:szCs w:val="24"/>
        </w:rPr>
        <w:t xml:space="preserve"> and the People’</w:t>
      </w:r>
      <w:r w:rsidRPr="00D52C46">
        <w:rPr>
          <w:rFonts w:ascii="Times New Roman" w:eastAsia="Times New Roman" w:hAnsi="Times New Roman" w:cs="Times New Roman"/>
          <w:bCs/>
          <w:sz w:val="24"/>
          <w:szCs w:val="24"/>
        </w:rPr>
        <w:t>s Republic of China.</w:t>
      </w:r>
    </w:p>
    <w:p w:rsidR="00D52C46" w:rsidRPr="00D52C46" w:rsidRDefault="00D52C46" w:rsidP="00D52C46">
      <w:pPr>
        <w:spacing w:before="100" w:beforeAutospacing="1" w:after="100" w:afterAutospacing="1" w:line="240" w:lineRule="auto"/>
        <w:jc w:val="both"/>
        <w:rPr>
          <w:rFonts w:ascii="Times New Roman" w:eastAsia="Times New Roman" w:hAnsi="Times New Roman" w:cs="Times New Roman"/>
          <w:bCs/>
          <w:sz w:val="24"/>
          <w:szCs w:val="24"/>
        </w:rPr>
      </w:pPr>
      <w:r w:rsidRPr="00D52C46">
        <w:rPr>
          <w:rFonts w:ascii="Times New Roman" w:eastAsia="Times New Roman" w:hAnsi="Times New Roman" w:cs="Times New Roman"/>
          <w:bCs/>
          <w:sz w:val="24"/>
          <w:szCs w:val="24"/>
        </w:rPr>
        <w:t>The investigation of the facts regarding the presence of dumping imports was carried out within the investigation period immediately preceding the initiation of the investigation: 04/01/2023 - 03/31/2024 (hereinafter referred to as the investigation period).</w:t>
      </w:r>
    </w:p>
    <w:p w:rsidR="00D52C46" w:rsidRPr="00D52C46" w:rsidRDefault="00D52C46" w:rsidP="00D52C46">
      <w:pPr>
        <w:spacing w:before="100" w:beforeAutospacing="1" w:after="100" w:afterAutospacing="1" w:line="240" w:lineRule="auto"/>
        <w:jc w:val="both"/>
        <w:rPr>
          <w:rFonts w:ascii="Times New Roman" w:eastAsia="Times New Roman" w:hAnsi="Times New Roman" w:cs="Times New Roman"/>
          <w:bCs/>
          <w:sz w:val="24"/>
          <w:szCs w:val="24"/>
        </w:rPr>
      </w:pPr>
      <w:r w:rsidRPr="00D52C46">
        <w:rPr>
          <w:rFonts w:ascii="Times New Roman" w:eastAsia="Times New Roman" w:hAnsi="Times New Roman" w:cs="Times New Roman"/>
          <w:bCs/>
          <w:sz w:val="24"/>
          <w:szCs w:val="24"/>
        </w:rPr>
        <w:t>The investigation of the facts regarding the existence of damage to the national producer, as well as the establishment of the fact of the existence of a cause-and-effect relationship between the dumping imports and the damage to the national producer, was carried out within the research period: 01.01.2021 - 03.31.2024 (hereinafter - the research period).</w:t>
      </w:r>
    </w:p>
    <w:p w:rsidR="00D52C46" w:rsidRPr="00D52C46" w:rsidRDefault="00D52C46" w:rsidP="00D52C46">
      <w:pPr>
        <w:spacing w:before="100" w:beforeAutospacing="1" w:after="100" w:afterAutospacing="1" w:line="240" w:lineRule="auto"/>
        <w:jc w:val="both"/>
        <w:rPr>
          <w:rFonts w:ascii="Times New Roman" w:eastAsia="Times New Roman" w:hAnsi="Times New Roman" w:cs="Times New Roman"/>
          <w:bCs/>
          <w:sz w:val="24"/>
          <w:szCs w:val="24"/>
        </w:rPr>
      </w:pPr>
      <w:r w:rsidRPr="00D52C46">
        <w:rPr>
          <w:rFonts w:ascii="Times New Roman" w:eastAsia="Times New Roman" w:hAnsi="Times New Roman" w:cs="Times New Roman"/>
          <w:bCs/>
          <w:sz w:val="24"/>
          <w:szCs w:val="24"/>
        </w:rPr>
        <w:t>In accordance with the Law, the Commission reviewed the materials submitted by the Ministry of Economy of Ukraine on the progress of the investigation and, based on the results of their consideration, established:</w:t>
      </w:r>
    </w:p>
    <w:p w:rsidR="00D52C46" w:rsidRPr="00D52C46" w:rsidRDefault="00D52C46" w:rsidP="00D52C46">
      <w:pPr>
        <w:spacing w:before="100" w:beforeAutospacing="1" w:after="100" w:afterAutospacing="1" w:line="240" w:lineRule="auto"/>
        <w:jc w:val="both"/>
        <w:rPr>
          <w:rFonts w:ascii="Times New Roman" w:eastAsia="Times New Roman" w:hAnsi="Times New Roman" w:cs="Times New Roman"/>
          <w:bCs/>
          <w:sz w:val="24"/>
          <w:szCs w:val="24"/>
        </w:rPr>
      </w:pPr>
      <w:r w:rsidRPr="00D52C46">
        <w:rPr>
          <w:rFonts w:ascii="Times New Roman" w:eastAsia="Times New Roman" w:hAnsi="Times New Roman" w:cs="Times New Roman"/>
          <w:bCs/>
          <w:sz w:val="24"/>
          <w:szCs w:val="24"/>
        </w:rPr>
        <w:t xml:space="preserve">"SAN TECH RAY" </w:t>
      </w:r>
      <w:r w:rsidR="00E35955">
        <w:rPr>
          <w:rFonts w:ascii="Times New Roman" w:eastAsia="Times New Roman" w:hAnsi="Times New Roman" w:cs="Times New Roman"/>
          <w:bCs/>
          <w:sz w:val="24"/>
          <w:szCs w:val="24"/>
        </w:rPr>
        <w:t xml:space="preserve">LLC </w:t>
      </w:r>
      <w:r w:rsidRPr="00D52C46">
        <w:rPr>
          <w:rFonts w:ascii="Times New Roman" w:eastAsia="Times New Roman" w:hAnsi="Times New Roman" w:cs="Times New Roman"/>
          <w:bCs/>
          <w:sz w:val="24"/>
          <w:szCs w:val="24"/>
        </w:rPr>
        <w:t xml:space="preserve">and "UTERM UKRAINE" </w:t>
      </w:r>
      <w:r w:rsidR="00E35955">
        <w:rPr>
          <w:rFonts w:ascii="Times New Roman" w:eastAsia="Times New Roman" w:hAnsi="Times New Roman" w:cs="Times New Roman"/>
          <w:bCs/>
          <w:sz w:val="24"/>
          <w:szCs w:val="24"/>
        </w:rPr>
        <w:t xml:space="preserve">LLC </w:t>
      </w:r>
      <w:r w:rsidRPr="00D52C46">
        <w:rPr>
          <w:rFonts w:ascii="Times New Roman" w:eastAsia="Times New Roman" w:hAnsi="Times New Roman" w:cs="Times New Roman"/>
          <w:bCs/>
          <w:sz w:val="24"/>
          <w:szCs w:val="24"/>
        </w:rPr>
        <w:t>is a proper national producer within the meaning of clause 16 of article 1 of the Law, since their share in the total production of goods in Ukraine is more than 50%;</w:t>
      </w:r>
    </w:p>
    <w:p w:rsidR="00D52C46" w:rsidRPr="00D52C46" w:rsidRDefault="00D52C46" w:rsidP="00D52C46">
      <w:pPr>
        <w:spacing w:before="100" w:beforeAutospacing="1" w:after="100" w:afterAutospacing="1" w:line="240" w:lineRule="auto"/>
        <w:jc w:val="both"/>
        <w:rPr>
          <w:rFonts w:ascii="Times New Roman" w:eastAsia="Times New Roman" w:hAnsi="Times New Roman" w:cs="Times New Roman"/>
          <w:bCs/>
          <w:sz w:val="24"/>
          <w:szCs w:val="24"/>
          <w:lang w:val="ru-RU"/>
        </w:rPr>
      </w:pPr>
      <w:r w:rsidRPr="00D52C46">
        <w:rPr>
          <w:rFonts w:ascii="Times New Roman" w:eastAsia="Times New Roman" w:hAnsi="Times New Roman" w:cs="Times New Roman"/>
          <w:bCs/>
          <w:sz w:val="24"/>
          <w:szCs w:val="24"/>
          <w:lang w:val="ru-RU"/>
        </w:rPr>
        <w:lastRenderedPageBreak/>
        <w:t>The goods produced by the national producer, in the sense of the provisions of paragraph 26 of article 1 of the Law, are similar to the goods that are the object of the investigation;</w:t>
      </w:r>
    </w:p>
    <w:p w:rsidR="00E66F4D" w:rsidRPr="00E66F4D" w:rsidRDefault="00E66F4D" w:rsidP="00E66F4D">
      <w:pPr>
        <w:spacing w:before="100" w:beforeAutospacing="1" w:after="100" w:afterAutospacing="1" w:line="240" w:lineRule="auto"/>
        <w:jc w:val="both"/>
        <w:rPr>
          <w:rFonts w:ascii="Times New Roman" w:eastAsia="Times New Roman" w:hAnsi="Times New Roman" w:cs="Times New Roman"/>
          <w:sz w:val="24"/>
          <w:szCs w:val="24"/>
        </w:rPr>
      </w:pPr>
      <w:r w:rsidRPr="00E66F4D">
        <w:rPr>
          <w:rFonts w:ascii="Times New Roman" w:eastAsia="Times New Roman" w:hAnsi="Times New Roman" w:cs="Times New Roman"/>
          <w:sz w:val="24"/>
          <w:szCs w:val="24"/>
        </w:rPr>
        <w:t>a preliminary positive conclusion regarding the presence during the investigation period of dumping imports into Ukraine of goods ori</w:t>
      </w:r>
      <w:r w:rsidR="00645D1D">
        <w:rPr>
          <w:rFonts w:ascii="Times New Roman" w:eastAsia="Times New Roman" w:hAnsi="Times New Roman" w:cs="Times New Roman"/>
          <w:sz w:val="24"/>
          <w:szCs w:val="24"/>
        </w:rPr>
        <w:t xml:space="preserve">ginating from the Republic of </w:t>
      </w:r>
      <w:proofErr w:type="spellStart"/>
      <w:r w:rsidR="00645D1D">
        <w:rPr>
          <w:rFonts w:ascii="Times New Roman" w:eastAsia="Times New Roman" w:hAnsi="Times New Roman" w:cs="Times New Roman"/>
          <w:sz w:val="24"/>
          <w:szCs w:val="24"/>
        </w:rPr>
        <w:t>Türkiye</w:t>
      </w:r>
      <w:proofErr w:type="spellEnd"/>
      <w:r w:rsidRPr="00E66F4D">
        <w:rPr>
          <w:rFonts w:ascii="Times New Roman" w:eastAsia="Times New Roman" w:hAnsi="Times New Roman" w:cs="Times New Roman"/>
          <w:sz w:val="24"/>
          <w:szCs w:val="24"/>
        </w:rPr>
        <w:t xml:space="preserve"> and the People's Republic of China. The calculation of the preliminary dumping margin was carried out on the basis of a comparison of the average sales prices of the Goods in the domestic markets of the Republic of </w:t>
      </w:r>
      <w:proofErr w:type="spellStart"/>
      <w:r w:rsidR="00645D1D">
        <w:rPr>
          <w:rFonts w:ascii="Times New Roman" w:eastAsia="Times New Roman" w:hAnsi="Times New Roman" w:cs="Times New Roman"/>
          <w:sz w:val="24"/>
          <w:szCs w:val="24"/>
        </w:rPr>
        <w:t>Türkiye</w:t>
      </w:r>
      <w:proofErr w:type="spellEnd"/>
      <w:r w:rsidRPr="00E66F4D">
        <w:rPr>
          <w:rFonts w:ascii="Times New Roman" w:eastAsia="Times New Roman" w:hAnsi="Times New Roman" w:cs="Times New Roman"/>
          <w:sz w:val="24"/>
          <w:szCs w:val="24"/>
        </w:rPr>
        <w:t xml:space="preserve"> and the People's Republic of China (on terms of delivery EXW, excluding VAT) with the average prices of imports into Ukraine of the Goods originating from the Republic of </w:t>
      </w:r>
      <w:proofErr w:type="spellStart"/>
      <w:r w:rsidR="00645D1D">
        <w:rPr>
          <w:rFonts w:ascii="Times New Roman" w:eastAsia="Times New Roman" w:hAnsi="Times New Roman" w:cs="Times New Roman"/>
          <w:sz w:val="24"/>
          <w:szCs w:val="24"/>
        </w:rPr>
        <w:t>Türkiye</w:t>
      </w:r>
      <w:proofErr w:type="spellEnd"/>
      <w:r w:rsidRPr="00E66F4D">
        <w:rPr>
          <w:rFonts w:ascii="Times New Roman" w:eastAsia="Times New Roman" w:hAnsi="Times New Roman" w:cs="Times New Roman"/>
          <w:sz w:val="24"/>
          <w:szCs w:val="24"/>
        </w:rPr>
        <w:t xml:space="preserve"> and the People's Republic of China, adjusted to the average costs of transporting the Goods from the ports of the Republic of </w:t>
      </w:r>
      <w:proofErr w:type="spellStart"/>
      <w:r w:rsidR="00645D1D">
        <w:rPr>
          <w:rFonts w:ascii="Times New Roman" w:eastAsia="Times New Roman" w:hAnsi="Times New Roman" w:cs="Times New Roman"/>
          <w:sz w:val="24"/>
          <w:szCs w:val="24"/>
        </w:rPr>
        <w:t>Türkiye</w:t>
      </w:r>
      <w:proofErr w:type="spellEnd"/>
      <w:r w:rsidRPr="00E66F4D">
        <w:rPr>
          <w:rFonts w:ascii="Times New Roman" w:eastAsia="Times New Roman" w:hAnsi="Times New Roman" w:cs="Times New Roman"/>
          <w:sz w:val="24"/>
          <w:szCs w:val="24"/>
        </w:rPr>
        <w:t xml:space="preserve"> and the People's Republic of China to the border of Ukraine, as a percentage of the customs value of the Goods. A preliminary positive conclusion was made regarding the validity of the method, on the basis of which the preliminary dumping margin wa</w:t>
      </w:r>
      <w:r w:rsidR="00BD0C86">
        <w:rPr>
          <w:rFonts w:ascii="Times New Roman" w:eastAsia="Times New Roman" w:hAnsi="Times New Roman" w:cs="Times New Roman"/>
          <w:sz w:val="24"/>
          <w:szCs w:val="24"/>
        </w:rPr>
        <w:t>s determined at the level of 41,</w:t>
      </w:r>
      <w:r w:rsidRPr="00E66F4D">
        <w:rPr>
          <w:rFonts w:ascii="Times New Roman" w:eastAsia="Times New Roman" w:hAnsi="Times New Roman" w:cs="Times New Roman"/>
          <w:sz w:val="24"/>
          <w:szCs w:val="24"/>
        </w:rPr>
        <w:t xml:space="preserve">86% for producers and exporters of Goods originating from the Republic of </w:t>
      </w:r>
      <w:proofErr w:type="spellStart"/>
      <w:r w:rsidR="00645D1D">
        <w:rPr>
          <w:rFonts w:ascii="Times New Roman" w:eastAsia="Times New Roman" w:hAnsi="Times New Roman" w:cs="Times New Roman"/>
          <w:sz w:val="24"/>
          <w:szCs w:val="24"/>
        </w:rPr>
        <w:t>Türkiye</w:t>
      </w:r>
      <w:proofErr w:type="spellEnd"/>
      <w:r w:rsidRPr="00E66F4D">
        <w:rPr>
          <w:rFonts w:ascii="Times New Roman" w:eastAsia="Times New Roman" w:hAnsi="Times New Roman" w:cs="Times New Roman"/>
          <w:sz w:val="24"/>
          <w:szCs w:val="24"/>
        </w:rPr>
        <w:t xml:space="preserve"> and at the level of 42% for producers and exporters of Goods originating from the People's Republic of China;</w:t>
      </w:r>
    </w:p>
    <w:p w:rsidR="00E66F4D" w:rsidRPr="00E66F4D" w:rsidRDefault="00E66F4D" w:rsidP="00E66F4D">
      <w:pPr>
        <w:spacing w:before="100" w:beforeAutospacing="1" w:after="100" w:afterAutospacing="1" w:line="240" w:lineRule="auto"/>
        <w:jc w:val="both"/>
        <w:rPr>
          <w:rFonts w:ascii="Times New Roman" w:eastAsia="Times New Roman" w:hAnsi="Times New Roman" w:cs="Times New Roman"/>
          <w:sz w:val="24"/>
          <w:szCs w:val="24"/>
        </w:rPr>
      </w:pPr>
      <w:r w:rsidRPr="00E66F4D">
        <w:rPr>
          <w:rFonts w:ascii="Times New Roman" w:eastAsia="Times New Roman" w:hAnsi="Times New Roman" w:cs="Times New Roman"/>
          <w:sz w:val="24"/>
          <w:szCs w:val="24"/>
        </w:rPr>
        <w:t>a preliminary positive conclusion on causing significant damage to the national producer. During the research period, there was a deterioration of a number of financial and economic indicators of the national goods produ</w:t>
      </w:r>
      <w:r w:rsidR="00BD0C86">
        <w:rPr>
          <w:rFonts w:ascii="Times New Roman" w:eastAsia="Times New Roman" w:hAnsi="Times New Roman" w:cs="Times New Roman"/>
          <w:sz w:val="24"/>
          <w:szCs w:val="24"/>
        </w:rPr>
        <w:t>cer: production volumes - by 74,</w:t>
      </w:r>
      <w:r w:rsidRPr="00E66F4D">
        <w:rPr>
          <w:rFonts w:ascii="Times New Roman" w:eastAsia="Times New Roman" w:hAnsi="Times New Roman" w:cs="Times New Roman"/>
          <w:sz w:val="24"/>
          <w:szCs w:val="24"/>
        </w:rPr>
        <w:t>56%</w:t>
      </w:r>
      <w:r w:rsidR="00BD0C86">
        <w:rPr>
          <w:rFonts w:ascii="Times New Roman" w:eastAsia="Times New Roman" w:hAnsi="Times New Roman" w:cs="Times New Roman"/>
          <w:sz w:val="24"/>
          <w:szCs w:val="24"/>
        </w:rPr>
        <w:t>, production capacities - by 13,</w:t>
      </w:r>
      <w:r w:rsidRPr="00E66F4D">
        <w:rPr>
          <w:rFonts w:ascii="Times New Roman" w:eastAsia="Times New Roman" w:hAnsi="Times New Roman" w:cs="Times New Roman"/>
          <w:sz w:val="24"/>
          <w:szCs w:val="24"/>
        </w:rPr>
        <w:t>75%, the level of utilization of production capacities - by 70.5%, volumes of sales of goods on the dom</w:t>
      </w:r>
      <w:r w:rsidR="00BD0C86">
        <w:rPr>
          <w:rFonts w:ascii="Times New Roman" w:eastAsia="Times New Roman" w:hAnsi="Times New Roman" w:cs="Times New Roman"/>
          <w:sz w:val="24"/>
          <w:szCs w:val="24"/>
        </w:rPr>
        <w:t>estic market of Ukraine - by 40,</w:t>
      </w:r>
      <w:r w:rsidRPr="00E66F4D">
        <w:rPr>
          <w:rFonts w:ascii="Times New Roman" w:eastAsia="Times New Roman" w:hAnsi="Times New Roman" w:cs="Times New Roman"/>
          <w:sz w:val="24"/>
          <w:szCs w:val="24"/>
        </w:rPr>
        <w:t>97%, the profitability of the sale of the Goods on the domes</w:t>
      </w:r>
      <w:r w:rsidR="00645D1D">
        <w:rPr>
          <w:rFonts w:ascii="Times New Roman" w:eastAsia="Times New Roman" w:hAnsi="Times New Roman" w:cs="Times New Roman"/>
          <w:sz w:val="24"/>
          <w:szCs w:val="24"/>
        </w:rPr>
        <w:t>tic market of Ukraine – by 2095,</w:t>
      </w:r>
      <w:r w:rsidRPr="00E66F4D">
        <w:rPr>
          <w:rFonts w:ascii="Times New Roman" w:eastAsia="Times New Roman" w:hAnsi="Times New Roman" w:cs="Times New Roman"/>
          <w:sz w:val="24"/>
          <w:szCs w:val="24"/>
        </w:rPr>
        <w:t>19%, the financial result from the sale of the Goods on the domestic market of Ukraine – by 1606</w:t>
      </w:r>
      <w:r w:rsidR="00645D1D">
        <w:rPr>
          <w:rFonts w:ascii="Times New Roman" w:eastAsia="Times New Roman" w:hAnsi="Times New Roman" w:cs="Times New Roman"/>
          <w:sz w:val="24"/>
          <w:szCs w:val="24"/>
        </w:rPr>
        <w:t>,</w:t>
      </w:r>
      <w:r w:rsidRPr="00E66F4D">
        <w:rPr>
          <w:rFonts w:ascii="Times New Roman" w:eastAsia="Times New Roman" w:hAnsi="Times New Roman" w:cs="Times New Roman"/>
          <w:sz w:val="24"/>
          <w:szCs w:val="24"/>
        </w:rPr>
        <w:t>24%, the number of employees employed in the production of similar Good</w:t>
      </w:r>
      <w:r w:rsidR="00645D1D">
        <w:rPr>
          <w:rFonts w:ascii="Times New Roman" w:eastAsia="Times New Roman" w:hAnsi="Times New Roman" w:cs="Times New Roman"/>
          <w:sz w:val="24"/>
          <w:szCs w:val="24"/>
        </w:rPr>
        <w:t>s – by 37,</w:t>
      </w:r>
      <w:r w:rsidRPr="00E66F4D">
        <w:rPr>
          <w:rFonts w:ascii="Times New Roman" w:eastAsia="Times New Roman" w:hAnsi="Times New Roman" w:cs="Times New Roman"/>
          <w:sz w:val="24"/>
          <w:szCs w:val="24"/>
        </w:rPr>
        <w:t>22% , labor productivity - by 59</w:t>
      </w:r>
      <w:r w:rsidR="00BD0C86">
        <w:rPr>
          <w:rFonts w:ascii="Times New Roman" w:eastAsia="Times New Roman" w:hAnsi="Times New Roman" w:cs="Times New Roman"/>
          <w:sz w:val="24"/>
          <w:szCs w:val="24"/>
        </w:rPr>
        <w:t>,</w:t>
      </w:r>
      <w:r w:rsidRPr="00E66F4D">
        <w:rPr>
          <w:rFonts w:ascii="Times New Roman" w:eastAsia="Times New Roman" w:hAnsi="Times New Roman" w:cs="Times New Roman"/>
          <w:sz w:val="24"/>
          <w:szCs w:val="24"/>
        </w:rPr>
        <w:t>47%, and the volume of inve</w:t>
      </w:r>
      <w:r w:rsidR="00BD0C86">
        <w:rPr>
          <w:rFonts w:ascii="Times New Roman" w:eastAsia="Times New Roman" w:hAnsi="Times New Roman" w:cs="Times New Roman"/>
          <w:sz w:val="24"/>
          <w:szCs w:val="24"/>
        </w:rPr>
        <w:t>stments in dollar terms - by 78,</w:t>
      </w:r>
      <w:r w:rsidRPr="00E66F4D">
        <w:rPr>
          <w:rFonts w:ascii="Times New Roman" w:eastAsia="Times New Roman" w:hAnsi="Times New Roman" w:cs="Times New Roman"/>
          <w:sz w:val="24"/>
          <w:szCs w:val="24"/>
        </w:rPr>
        <w:t xml:space="preserve">69%. At the same time, there are facts that indicate the possibility of causing significant damage to the national producer already during the investigation, namely the increase in the volume of imports of goods originating from the Republic of </w:t>
      </w:r>
      <w:proofErr w:type="spellStart"/>
      <w:r w:rsidR="00645D1D">
        <w:rPr>
          <w:rFonts w:ascii="Times New Roman" w:eastAsia="Times New Roman" w:hAnsi="Times New Roman" w:cs="Times New Roman"/>
          <w:sz w:val="24"/>
          <w:szCs w:val="24"/>
        </w:rPr>
        <w:t>Türkiye</w:t>
      </w:r>
      <w:proofErr w:type="spellEnd"/>
      <w:r w:rsidRPr="00E66F4D">
        <w:rPr>
          <w:rFonts w:ascii="Times New Roman" w:eastAsia="Times New Roman" w:hAnsi="Times New Roman" w:cs="Times New Roman"/>
          <w:sz w:val="24"/>
          <w:szCs w:val="24"/>
        </w:rPr>
        <w:t xml:space="preserve"> and the People's Republic of China in the 1st quarter. 202</w:t>
      </w:r>
      <w:r w:rsidR="00645D1D">
        <w:rPr>
          <w:rFonts w:ascii="Times New Roman" w:eastAsia="Times New Roman" w:hAnsi="Times New Roman" w:cs="Times New Roman"/>
          <w:sz w:val="24"/>
          <w:szCs w:val="24"/>
        </w:rPr>
        <w:t>4 compared to the first quarter</w:t>
      </w:r>
      <w:r w:rsidRPr="00E66F4D">
        <w:rPr>
          <w:rFonts w:ascii="Times New Roman" w:eastAsia="Times New Roman" w:hAnsi="Times New Roman" w:cs="Times New Roman"/>
          <w:sz w:val="24"/>
          <w:szCs w:val="24"/>
        </w:rPr>
        <w:t xml:space="preserve"> 2023 by 157</w:t>
      </w:r>
      <w:r w:rsidR="00BD0C86">
        <w:rPr>
          <w:rFonts w:ascii="Times New Roman" w:eastAsia="Times New Roman" w:hAnsi="Times New Roman" w:cs="Times New Roman"/>
          <w:sz w:val="24"/>
          <w:szCs w:val="24"/>
        </w:rPr>
        <w:t>,</w:t>
      </w:r>
      <w:r w:rsidRPr="00E66F4D">
        <w:rPr>
          <w:rFonts w:ascii="Times New Roman" w:eastAsia="Times New Roman" w:hAnsi="Times New Roman" w:cs="Times New Roman"/>
          <w:sz w:val="24"/>
          <w:szCs w:val="24"/>
        </w:rPr>
        <w:t xml:space="preserve">13%, compared to </w:t>
      </w:r>
      <w:r w:rsidR="00BD0C86">
        <w:rPr>
          <w:rFonts w:ascii="Times New Roman" w:eastAsia="Times New Roman" w:hAnsi="Times New Roman" w:cs="Times New Roman"/>
          <w:sz w:val="24"/>
          <w:szCs w:val="24"/>
        </w:rPr>
        <w:t>the first quarter 2021 – by 21,</w:t>
      </w:r>
      <w:r w:rsidRPr="00E66F4D">
        <w:rPr>
          <w:rFonts w:ascii="Times New Roman" w:eastAsia="Times New Roman" w:hAnsi="Times New Roman" w:cs="Times New Roman"/>
          <w:sz w:val="24"/>
          <w:szCs w:val="24"/>
        </w:rPr>
        <w:t xml:space="preserve">19% under the conditions of downward dynamics of average prices of such imports. Considering the presence of significant export potential of the Republic of </w:t>
      </w:r>
      <w:proofErr w:type="spellStart"/>
      <w:r w:rsidR="00645D1D">
        <w:rPr>
          <w:rFonts w:ascii="Times New Roman" w:eastAsia="Times New Roman" w:hAnsi="Times New Roman" w:cs="Times New Roman"/>
          <w:sz w:val="24"/>
          <w:szCs w:val="24"/>
        </w:rPr>
        <w:t>Türkiye</w:t>
      </w:r>
      <w:proofErr w:type="spellEnd"/>
      <w:r w:rsidRPr="00E66F4D">
        <w:rPr>
          <w:rFonts w:ascii="Times New Roman" w:eastAsia="Times New Roman" w:hAnsi="Times New Roman" w:cs="Times New Roman"/>
          <w:sz w:val="24"/>
          <w:szCs w:val="24"/>
        </w:rPr>
        <w:t xml:space="preserve"> and the People's Republic of China, the situation that has developed requires taking urgent measures to prevent damage to the national producer at the stage of the investigation;</w:t>
      </w:r>
    </w:p>
    <w:p w:rsidR="00E66F4D" w:rsidRPr="00E66F4D" w:rsidRDefault="00E66F4D" w:rsidP="00E66F4D">
      <w:pPr>
        <w:spacing w:before="100" w:beforeAutospacing="1" w:after="100" w:afterAutospacing="1" w:line="240" w:lineRule="auto"/>
        <w:jc w:val="both"/>
        <w:rPr>
          <w:rFonts w:ascii="Times New Roman" w:eastAsia="Times New Roman" w:hAnsi="Times New Roman" w:cs="Times New Roman"/>
          <w:sz w:val="24"/>
          <w:szCs w:val="24"/>
        </w:rPr>
      </w:pPr>
      <w:r w:rsidRPr="00E66F4D">
        <w:rPr>
          <w:rFonts w:ascii="Times New Roman" w:eastAsia="Times New Roman" w:hAnsi="Times New Roman" w:cs="Times New Roman"/>
          <w:sz w:val="24"/>
          <w:szCs w:val="24"/>
        </w:rPr>
        <w:t xml:space="preserve">a preliminary positive conclusion regarding the presence of a cause-and-effect relationship between the dumping import into Ukraine of goods originating from the Republic of </w:t>
      </w:r>
      <w:proofErr w:type="spellStart"/>
      <w:r w:rsidR="00645D1D">
        <w:rPr>
          <w:rFonts w:ascii="Times New Roman" w:eastAsia="Times New Roman" w:hAnsi="Times New Roman" w:cs="Times New Roman"/>
          <w:sz w:val="24"/>
          <w:szCs w:val="24"/>
        </w:rPr>
        <w:t>Türkiye</w:t>
      </w:r>
      <w:proofErr w:type="spellEnd"/>
      <w:r w:rsidRPr="00E66F4D">
        <w:rPr>
          <w:rFonts w:ascii="Times New Roman" w:eastAsia="Times New Roman" w:hAnsi="Times New Roman" w:cs="Times New Roman"/>
          <w:sz w:val="24"/>
          <w:szCs w:val="24"/>
        </w:rPr>
        <w:t xml:space="preserve"> and the People's Republic of China and causing significant damage to the national producer, which is confirmed by the following:</w:t>
      </w:r>
    </w:p>
    <w:p w:rsidR="00E66F4D" w:rsidRPr="00E66F4D" w:rsidRDefault="00E66F4D" w:rsidP="00E66F4D">
      <w:pPr>
        <w:spacing w:before="100" w:beforeAutospacing="1" w:after="100" w:afterAutospacing="1" w:line="240" w:lineRule="auto"/>
        <w:jc w:val="both"/>
        <w:rPr>
          <w:rFonts w:ascii="Times New Roman" w:eastAsia="Times New Roman" w:hAnsi="Times New Roman" w:cs="Times New Roman"/>
          <w:sz w:val="24"/>
          <w:szCs w:val="24"/>
        </w:rPr>
      </w:pPr>
      <w:r w:rsidRPr="00E66F4D">
        <w:rPr>
          <w:rFonts w:ascii="Times New Roman" w:eastAsia="Times New Roman" w:hAnsi="Times New Roman" w:cs="Times New Roman"/>
          <w:sz w:val="24"/>
          <w:szCs w:val="24"/>
        </w:rPr>
        <w:t xml:space="preserve">- the volume of imports into Ukraine of goods originating from the Republic of </w:t>
      </w:r>
      <w:proofErr w:type="spellStart"/>
      <w:r w:rsidR="00645D1D">
        <w:rPr>
          <w:rFonts w:ascii="Times New Roman" w:eastAsia="Times New Roman" w:hAnsi="Times New Roman" w:cs="Times New Roman"/>
          <w:sz w:val="24"/>
          <w:szCs w:val="24"/>
        </w:rPr>
        <w:t>Türkiye</w:t>
      </w:r>
      <w:proofErr w:type="spellEnd"/>
      <w:r w:rsidRPr="00E66F4D">
        <w:rPr>
          <w:rFonts w:ascii="Times New Roman" w:eastAsia="Times New Roman" w:hAnsi="Times New Roman" w:cs="Times New Roman"/>
          <w:sz w:val="24"/>
          <w:szCs w:val="24"/>
        </w:rPr>
        <w:t xml:space="preserve"> and the People's Republic of China during the </w:t>
      </w:r>
      <w:r w:rsidR="00645D1D">
        <w:rPr>
          <w:rFonts w:ascii="Times New Roman" w:eastAsia="Times New Roman" w:hAnsi="Times New Roman" w:cs="Times New Roman"/>
          <w:sz w:val="24"/>
          <w:szCs w:val="24"/>
        </w:rPr>
        <w:t>research period increased by 31,</w:t>
      </w:r>
      <w:r w:rsidRPr="00E66F4D">
        <w:rPr>
          <w:rFonts w:ascii="Times New Roman" w:eastAsia="Times New Roman" w:hAnsi="Times New Roman" w:cs="Times New Roman"/>
          <w:sz w:val="24"/>
          <w:szCs w:val="24"/>
        </w:rPr>
        <w:t>27% relative to the consumption of similar goods in Ukraine</w:t>
      </w:r>
      <w:r w:rsidR="00645D1D">
        <w:rPr>
          <w:rFonts w:ascii="Times New Roman" w:eastAsia="Times New Roman" w:hAnsi="Times New Roman" w:cs="Times New Roman"/>
          <w:sz w:val="24"/>
          <w:szCs w:val="24"/>
        </w:rPr>
        <w:t>, relative to production by 173,</w:t>
      </w:r>
      <w:r w:rsidRPr="00E66F4D">
        <w:rPr>
          <w:rFonts w:ascii="Times New Roman" w:eastAsia="Times New Roman" w:hAnsi="Times New Roman" w:cs="Times New Roman"/>
          <w:sz w:val="24"/>
          <w:szCs w:val="24"/>
        </w:rPr>
        <w:t>29%;</w:t>
      </w:r>
    </w:p>
    <w:p w:rsidR="00E66F4D" w:rsidRPr="00E66F4D" w:rsidRDefault="00E66F4D" w:rsidP="00E66F4D">
      <w:pPr>
        <w:spacing w:before="100" w:beforeAutospacing="1" w:after="100" w:afterAutospacing="1" w:line="240" w:lineRule="auto"/>
        <w:jc w:val="both"/>
        <w:rPr>
          <w:rFonts w:ascii="Times New Roman" w:eastAsia="Times New Roman" w:hAnsi="Times New Roman" w:cs="Times New Roman"/>
          <w:sz w:val="24"/>
          <w:szCs w:val="24"/>
        </w:rPr>
      </w:pPr>
      <w:r w:rsidRPr="00E66F4D">
        <w:rPr>
          <w:rFonts w:ascii="Times New Roman" w:eastAsia="Times New Roman" w:hAnsi="Times New Roman" w:cs="Times New Roman"/>
          <w:sz w:val="24"/>
          <w:szCs w:val="24"/>
        </w:rPr>
        <w:t xml:space="preserve">- dumping imports into Ukraine of goods originating from the Republic of </w:t>
      </w:r>
      <w:proofErr w:type="spellStart"/>
      <w:r w:rsidR="00645D1D">
        <w:rPr>
          <w:rFonts w:ascii="Times New Roman" w:eastAsia="Times New Roman" w:hAnsi="Times New Roman" w:cs="Times New Roman"/>
          <w:sz w:val="24"/>
          <w:szCs w:val="24"/>
        </w:rPr>
        <w:t>Türkiye</w:t>
      </w:r>
      <w:proofErr w:type="spellEnd"/>
      <w:r w:rsidRPr="00E66F4D">
        <w:rPr>
          <w:rFonts w:ascii="Times New Roman" w:eastAsia="Times New Roman" w:hAnsi="Times New Roman" w:cs="Times New Roman"/>
          <w:sz w:val="24"/>
          <w:szCs w:val="24"/>
        </w:rPr>
        <w:t xml:space="preserve"> and the People's Republic of China were carried out under such conditions that prevented a significant increase in prices for similar goods of the national producer, which would have taken place in the absence of dumping imports;</w:t>
      </w:r>
    </w:p>
    <w:p w:rsidR="00E66F4D" w:rsidRPr="00E66F4D" w:rsidRDefault="00E66F4D" w:rsidP="00E66F4D">
      <w:pPr>
        <w:spacing w:before="100" w:beforeAutospacing="1" w:after="100" w:afterAutospacing="1" w:line="240" w:lineRule="auto"/>
        <w:jc w:val="both"/>
        <w:rPr>
          <w:rFonts w:ascii="Times New Roman" w:eastAsia="Times New Roman" w:hAnsi="Times New Roman" w:cs="Times New Roman"/>
          <w:sz w:val="24"/>
          <w:szCs w:val="24"/>
        </w:rPr>
      </w:pPr>
      <w:r w:rsidRPr="00E66F4D">
        <w:rPr>
          <w:rFonts w:ascii="Times New Roman" w:eastAsia="Times New Roman" w:hAnsi="Times New Roman" w:cs="Times New Roman"/>
          <w:sz w:val="24"/>
          <w:szCs w:val="24"/>
        </w:rPr>
        <w:t xml:space="preserve">- during the research period, there was an influence of other factors related to military operations on the territory of Ukraine and export activities of the national producer. At the same time, the influence </w:t>
      </w:r>
      <w:r w:rsidRPr="00E66F4D">
        <w:rPr>
          <w:rFonts w:ascii="Times New Roman" w:eastAsia="Times New Roman" w:hAnsi="Times New Roman" w:cs="Times New Roman"/>
          <w:sz w:val="24"/>
          <w:szCs w:val="24"/>
        </w:rPr>
        <w:lastRenderedPageBreak/>
        <w:t>of such factors does not exclude the previously established fact regarding the presence of a cause-and-effect relationship between dumped imports and causing significant damage to the national producer;</w:t>
      </w:r>
    </w:p>
    <w:p w:rsidR="00E66F4D" w:rsidRPr="00E66F4D" w:rsidRDefault="00E66F4D" w:rsidP="00E66F4D">
      <w:pPr>
        <w:spacing w:before="100" w:beforeAutospacing="1" w:after="100" w:afterAutospacing="1" w:line="240" w:lineRule="auto"/>
        <w:jc w:val="both"/>
        <w:rPr>
          <w:rFonts w:ascii="Times New Roman" w:eastAsia="Times New Roman" w:hAnsi="Times New Roman" w:cs="Times New Roman"/>
          <w:sz w:val="24"/>
          <w:szCs w:val="24"/>
        </w:rPr>
      </w:pPr>
      <w:r w:rsidRPr="00E66F4D">
        <w:rPr>
          <w:rFonts w:ascii="Times New Roman" w:eastAsia="Times New Roman" w:hAnsi="Times New Roman" w:cs="Times New Roman"/>
          <w:sz w:val="24"/>
          <w:szCs w:val="24"/>
        </w:rPr>
        <w:t>the national interests of Ukraine require the application of preliminary anti-dumping measures in order to prevent damage to the national producer.</w:t>
      </w:r>
    </w:p>
    <w:p w:rsidR="00E66F4D" w:rsidRPr="00E66F4D" w:rsidRDefault="00E66F4D" w:rsidP="00E66F4D">
      <w:pPr>
        <w:spacing w:before="100" w:beforeAutospacing="1" w:after="100" w:afterAutospacing="1" w:line="240" w:lineRule="auto"/>
        <w:jc w:val="both"/>
        <w:rPr>
          <w:rFonts w:ascii="Times New Roman" w:eastAsia="Times New Roman" w:hAnsi="Times New Roman" w:cs="Times New Roman"/>
          <w:sz w:val="24"/>
          <w:szCs w:val="24"/>
        </w:rPr>
      </w:pPr>
      <w:r w:rsidRPr="00E66F4D">
        <w:rPr>
          <w:rFonts w:ascii="Times New Roman" w:eastAsia="Times New Roman" w:hAnsi="Times New Roman" w:cs="Times New Roman"/>
          <w:sz w:val="24"/>
          <w:szCs w:val="24"/>
        </w:rPr>
        <w:t xml:space="preserve">Taking into account the above and guided by the provisions of Article 14 of the Law, the Commission adopted a </w:t>
      </w:r>
      <w:r w:rsidRPr="00B77C54">
        <w:rPr>
          <w:rFonts w:ascii="Times New Roman" w:eastAsia="Times New Roman" w:hAnsi="Times New Roman" w:cs="Times New Roman"/>
          <w:sz w:val="24"/>
          <w:szCs w:val="24"/>
          <w:u w:val="single"/>
        </w:rPr>
        <w:t>decision dated 15.10.2024 No. AD-568/2024/441-01</w:t>
      </w:r>
      <w:r w:rsidRPr="00E66F4D">
        <w:rPr>
          <w:rFonts w:ascii="Times New Roman" w:eastAsia="Times New Roman" w:hAnsi="Times New Roman" w:cs="Times New Roman"/>
          <w:sz w:val="24"/>
          <w:szCs w:val="24"/>
        </w:rPr>
        <w:t xml:space="preserve"> "On the application of </w:t>
      </w:r>
      <w:r w:rsidRPr="00B77C54">
        <w:rPr>
          <w:rFonts w:ascii="Times New Roman" w:eastAsia="Times New Roman" w:hAnsi="Times New Roman" w:cs="Times New Roman"/>
          <w:sz w:val="24"/>
          <w:szCs w:val="24"/>
          <w:u w:val="single"/>
        </w:rPr>
        <w:t xml:space="preserve">preliminary </w:t>
      </w:r>
      <w:r w:rsidRPr="00E66F4D">
        <w:rPr>
          <w:rFonts w:ascii="Times New Roman" w:eastAsia="Times New Roman" w:hAnsi="Times New Roman" w:cs="Times New Roman"/>
          <w:sz w:val="24"/>
          <w:szCs w:val="24"/>
        </w:rPr>
        <w:t xml:space="preserve">anti-dumping measures on the import into Ukraine of radiators for heating originating from the Republic of </w:t>
      </w:r>
      <w:proofErr w:type="spellStart"/>
      <w:r w:rsidR="00645D1D">
        <w:rPr>
          <w:rFonts w:ascii="Times New Roman" w:eastAsia="Times New Roman" w:hAnsi="Times New Roman" w:cs="Times New Roman"/>
          <w:sz w:val="24"/>
          <w:szCs w:val="24"/>
        </w:rPr>
        <w:t>Türkiye</w:t>
      </w:r>
      <w:proofErr w:type="spellEnd"/>
      <w:r w:rsidRPr="00E66F4D">
        <w:rPr>
          <w:rFonts w:ascii="Times New Roman" w:eastAsia="Times New Roman" w:hAnsi="Times New Roman" w:cs="Times New Roman"/>
          <w:sz w:val="24"/>
          <w:szCs w:val="24"/>
        </w:rPr>
        <w:t xml:space="preserve"> and the People's Republic of China" , according to which it applied </w:t>
      </w:r>
      <w:r w:rsidRPr="00B77C54">
        <w:rPr>
          <w:rFonts w:ascii="Times New Roman" w:eastAsia="Times New Roman" w:hAnsi="Times New Roman" w:cs="Times New Roman"/>
          <w:sz w:val="24"/>
          <w:szCs w:val="24"/>
          <w:u w:val="single"/>
        </w:rPr>
        <w:t xml:space="preserve">preliminary </w:t>
      </w:r>
      <w:r w:rsidRPr="00E66F4D">
        <w:rPr>
          <w:rFonts w:ascii="Times New Roman" w:eastAsia="Times New Roman" w:hAnsi="Times New Roman" w:cs="Times New Roman"/>
          <w:sz w:val="24"/>
          <w:szCs w:val="24"/>
        </w:rPr>
        <w:t xml:space="preserve">anti-dumping measures on the import into Ukraine of goods originating from the Republic of </w:t>
      </w:r>
      <w:proofErr w:type="spellStart"/>
      <w:r w:rsidR="00645D1D">
        <w:rPr>
          <w:rFonts w:ascii="Times New Roman" w:eastAsia="Times New Roman" w:hAnsi="Times New Roman" w:cs="Times New Roman"/>
          <w:sz w:val="24"/>
          <w:szCs w:val="24"/>
        </w:rPr>
        <w:t>Türkiye</w:t>
      </w:r>
      <w:proofErr w:type="spellEnd"/>
      <w:r w:rsidRPr="00E66F4D">
        <w:rPr>
          <w:rFonts w:ascii="Times New Roman" w:eastAsia="Times New Roman" w:hAnsi="Times New Roman" w:cs="Times New Roman"/>
          <w:sz w:val="24"/>
          <w:szCs w:val="24"/>
        </w:rPr>
        <w:t xml:space="preserve"> and the People's Republic of China, which has the following description:</w:t>
      </w:r>
    </w:p>
    <w:p w:rsidR="00E66F4D" w:rsidRPr="00E66F4D" w:rsidRDefault="00E66F4D" w:rsidP="00E66F4D">
      <w:pPr>
        <w:spacing w:before="100" w:beforeAutospacing="1" w:after="100" w:afterAutospacing="1" w:line="240" w:lineRule="auto"/>
        <w:jc w:val="both"/>
        <w:rPr>
          <w:rFonts w:ascii="Times New Roman" w:eastAsia="Times New Roman" w:hAnsi="Times New Roman" w:cs="Times New Roman"/>
          <w:sz w:val="24"/>
          <w:szCs w:val="24"/>
        </w:rPr>
      </w:pPr>
      <w:r w:rsidRPr="00E66F4D">
        <w:rPr>
          <w:rFonts w:ascii="Times New Roman" w:eastAsia="Times New Roman" w:hAnsi="Times New Roman" w:cs="Times New Roman"/>
          <w:sz w:val="24"/>
          <w:szCs w:val="24"/>
        </w:rPr>
        <w:t>heating radiators (steel, aluminum, bimetallic) (excluding towel warmers, water-based underfloor convectors and designer radiators (vertical and horizontal tubular) classified under codes ex 7322 19 00 00, ex 7616 99 10 00, ex 7616 99 90 00 according to</w:t>
      </w:r>
      <w:r w:rsidR="00B77C54">
        <w:rPr>
          <w:rFonts w:ascii="Times New Roman" w:eastAsia="Times New Roman" w:hAnsi="Times New Roman" w:cs="Times New Roman"/>
          <w:sz w:val="24"/>
          <w:szCs w:val="24"/>
        </w:rPr>
        <w:t xml:space="preserve"> the </w:t>
      </w:r>
      <w:r w:rsidR="00B77C54" w:rsidRPr="00B77C54">
        <w:rPr>
          <w:rFonts w:ascii="Times New Roman" w:eastAsia="Times New Roman" w:hAnsi="Times New Roman" w:cs="Times New Roman"/>
          <w:sz w:val="24"/>
          <w:szCs w:val="24"/>
        </w:rPr>
        <w:t>Ukrainian classification of goods of foreign economic activity</w:t>
      </w:r>
      <w:r w:rsidR="00B77C54">
        <w:rPr>
          <w:rFonts w:ascii="Times New Roman" w:eastAsia="Times New Roman" w:hAnsi="Times New Roman" w:cs="Times New Roman"/>
          <w:sz w:val="24"/>
          <w:szCs w:val="24"/>
        </w:rPr>
        <w:t>.</w:t>
      </w:r>
    </w:p>
    <w:p w:rsidR="00D75BBC" w:rsidRPr="00AD643B" w:rsidRDefault="00E66F4D" w:rsidP="00AD643B">
      <w:pPr>
        <w:spacing w:before="100" w:beforeAutospacing="1" w:after="100" w:afterAutospacing="1" w:line="240" w:lineRule="auto"/>
        <w:jc w:val="both"/>
        <w:rPr>
          <w:rFonts w:ascii="Times New Roman" w:eastAsia="Times New Roman" w:hAnsi="Times New Roman" w:cs="Times New Roman"/>
          <w:sz w:val="24"/>
          <w:szCs w:val="24"/>
          <w:u w:val="single"/>
        </w:rPr>
      </w:pPr>
      <w:r w:rsidRPr="00AD643B">
        <w:rPr>
          <w:rFonts w:ascii="Times New Roman" w:eastAsia="Times New Roman" w:hAnsi="Times New Roman" w:cs="Times New Roman"/>
          <w:sz w:val="24"/>
          <w:szCs w:val="24"/>
          <w:u w:val="single"/>
        </w:rPr>
        <w:t>The mark "ex" next to the classification code means that anti-dumping measures are applied to the goods described in the decision.</w:t>
      </w:r>
    </w:p>
    <w:p w:rsidR="00EA78AB" w:rsidRPr="00EA78AB" w:rsidRDefault="00D75BBC" w:rsidP="00EA78AB">
      <w:pPr>
        <w:spacing w:before="100" w:beforeAutospacing="1" w:after="100" w:afterAutospacing="1" w:line="240" w:lineRule="auto"/>
        <w:jc w:val="center"/>
        <w:rPr>
          <w:rFonts w:ascii="Times New Roman" w:eastAsia="Times New Roman" w:hAnsi="Times New Roman" w:cs="Times New Roman"/>
          <w:sz w:val="24"/>
          <w:szCs w:val="24"/>
        </w:rPr>
      </w:pPr>
      <w:r w:rsidRPr="00D75BBC">
        <w:rPr>
          <w:rFonts w:ascii="Times New Roman" w:eastAsia="Times New Roman" w:hAnsi="Times New Roman" w:cs="Times New Roman"/>
          <w:b/>
          <w:sz w:val="24"/>
          <w:szCs w:val="24"/>
        </w:rPr>
        <w:t>Approximate typical appearance of aluminum and bimetallic radiators</w:t>
      </w:r>
      <w:r w:rsidR="00EA78AB" w:rsidRPr="00EA78AB">
        <w:rPr>
          <w:rFonts w:ascii="Times New Roman" w:eastAsia="Times New Roman" w:hAnsi="Times New Roman" w:cs="Times New Roman"/>
          <w:noProof/>
          <w:sz w:val="24"/>
          <w:szCs w:val="24"/>
          <w:lang w:val="tr-TR" w:eastAsia="tr-TR"/>
        </w:rPr>
        <w:drawing>
          <wp:inline distT="0" distB="0" distL="0" distR="0" wp14:anchorId="6B5A8E05" wp14:editId="3E7A0F0B">
            <wp:extent cx="4147200" cy="2526665"/>
            <wp:effectExtent l="0" t="0" r="5715" b="6985"/>
            <wp:docPr id="2" name="Resim 2" descr="https://ukurier.gov.ua/media/images/2024-10/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kurier.gov.ua/media/images/2024-10/11(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6636" cy="2556784"/>
                    </a:xfrm>
                    <a:prstGeom prst="rect">
                      <a:avLst/>
                    </a:prstGeom>
                    <a:noFill/>
                    <a:ln>
                      <a:noFill/>
                    </a:ln>
                  </pic:spPr>
                </pic:pic>
              </a:graphicData>
            </a:graphic>
          </wp:inline>
        </w:drawing>
      </w:r>
    </w:p>
    <w:p w:rsidR="00EA78AB" w:rsidRPr="00BD0C86" w:rsidRDefault="00BD0C86" w:rsidP="00EA78AB">
      <w:pPr>
        <w:spacing w:before="100" w:beforeAutospacing="1" w:after="100" w:afterAutospacing="1" w:line="240" w:lineRule="auto"/>
        <w:jc w:val="center"/>
        <w:rPr>
          <w:rFonts w:ascii="Times New Roman" w:eastAsia="Times New Roman" w:hAnsi="Times New Roman" w:cs="Times New Roman"/>
          <w:sz w:val="24"/>
          <w:szCs w:val="24"/>
        </w:rPr>
      </w:pPr>
      <w:r w:rsidRPr="00BD0C86">
        <w:rPr>
          <w:rFonts w:ascii="Times New Roman" w:eastAsia="Times New Roman" w:hAnsi="Times New Roman" w:cs="Times New Roman"/>
          <w:b/>
          <w:sz w:val="24"/>
          <w:szCs w:val="24"/>
        </w:rPr>
        <w:lastRenderedPageBreak/>
        <w:t>Approximate typical appearance of steel radiators</w:t>
      </w:r>
      <w:r w:rsidRPr="00BD0C86">
        <w:rPr>
          <w:rFonts w:ascii="Times New Roman" w:eastAsia="Times New Roman" w:hAnsi="Times New Roman" w:cs="Times New Roman"/>
          <w:sz w:val="24"/>
          <w:szCs w:val="24"/>
        </w:rPr>
        <w:t xml:space="preserve"> </w:t>
      </w:r>
      <w:r w:rsidR="00EA78AB" w:rsidRPr="00EA78AB">
        <w:rPr>
          <w:rFonts w:ascii="Times New Roman" w:eastAsia="Times New Roman" w:hAnsi="Times New Roman" w:cs="Times New Roman"/>
          <w:noProof/>
          <w:sz w:val="24"/>
          <w:szCs w:val="24"/>
          <w:lang w:val="tr-TR" w:eastAsia="tr-TR"/>
        </w:rPr>
        <w:drawing>
          <wp:inline distT="0" distB="0" distL="0" distR="0" wp14:anchorId="0C0758A5" wp14:editId="42BF2420">
            <wp:extent cx="3952800" cy="2728595"/>
            <wp:effectExtent l="0" t="0" r="0" b="0"/>
            <wp:docPr id="3" name="Resim 3" descr="https://ukurier.gov.ua/media/images/2024-10/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kurier.gov.ua/media/images/2024-10/33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93121" cy="2756428"/>
                    </a:xfrm>
                    <a:prstGeom prst="rect">
                      <a:avLst/>
                    </a:prstGeom>
                    <a:noFill/>
                    <a:ln>
                      <a:noFill/>
                    </a:ln>
                  </pic:spPr>
                </pic:pic>
              </a:graphicData>
            </a:graphic>
          </wp:inline>
        </w:drawing>
      </w:r>
      <w:r w:rsidR="00EA78AB" w:rsidRPr="00EA78AB">
        <w:rPr>
          <w:rFonts w:ascii="Times New Roman" w:eastAsia="Times New Roman" w:hAnsi="Times New Roman" w:cs="Times New Roman"/>
          <w:noProof/>
          <w:sz w:val="24"/>
          <w:szCs w:val="24"/>
          <w:lang w:val="tr-TR" w:eastAsia="tr-TR"/>
        </w:rPr>
        <w:drawing>
          <wp:inline distT="0" distB="0" distL="0" distR="0" wp14:anchorId="10E06B1D" wp14:editId="22E10C1C">
            <wp:extent cx="4363200" cy="2728595"/>
            <wp:effectExtent l="0" t="0" r="0" b="0"/>
            <wp:docPr id="4" name="Resim 4" descr="https://ukurier.gov.ua/media/images/2024-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kurier.gov.ua/media/images/2024-1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8872" cy="2744649"/>
                    </a:xfrm>
                    <a:prstGeom prst="rect">
                      <a:avLst/>
                    </a:prstGeom>
                    <a:noFill/>
                    <a:ln>
                      <a:noFill/>
                    </a:ln>
                  </pic:spPr>
                </pic:pic>
              </a:graphicData>
            </a:graphic>
          </wp:inline>
        </w:drawing>
      </w:r>
    </w:p>
    <w:p w:rsidR="00BD0C86" w:rsidRPr="00BD0C86" w:rsidRDefault="00BD0C86" w:rsidP="00BD0C86">
      <w:pPr>
        <w:spacing w:before="100" w:beforeAutospacing="1" w:after="100" w:afterAutospacing="1" w:line="240" w:lineRule="auto"/>
        <w:jc w:val="both"/>
        <w:rPr>
          <w:rFonts w:ascii="Times New Roman" w:eastAsia="Times New Roman" w:hAnsi="Times New Roman" w:cs="Times New Roman"/>
          <w:sz w:val="24"/>
          <w:szCs w:val="24"/>
          <w:u w:val="single"/>
        </w:rPr>
      </w:pPr>
      <w:r w:rsidRPr="00BD0C86">
        <w:rPr>
          <w:rFonts w:ascii="Times New Roman" w:eastAsia="Times New Roman" w:hAnsi="Times New Roman" w:cs="Times New Roman"/>
          <w:sz w:val="24"/>
          <w:szCs w:val="24"/>
          <w:u w:val="single"/>
        </w:rPr>
        <w:t>Preliminary anti-dumping measures are applied for a period of four months by introducing the payment of preliminary anti-dumping duties at the following rates:</w:t>
      </w:r>
    </w:p>
    <w:p w:rsidR="00BD0C86" w:rsidRPr="00BD0C86" w:rsidRDefault="00BD0C86" w:rsidP="00BD0C86">
      <w:pPr>
        <w:spacing w:after="240" w:line="240" w:lineRule="auto"/>
        <w:rPr>
          <w:rFonts w:ascii="Times New Roman" w:eastAsia="Times New Roman" w:hAnsi="Times New Roman" w:cs="Times New Roman"/>
          <w:b/>
          <w:sz w:val="24"/>
          <w:szCs w:val="24"/>
        </w:rPr>
      </w:pPr>
      <w:r w:rsidRPr="00BD0C86">
        <w:rPr>
          <w:rFonts w:ascii="Times New Roman" w:eastAsia="Times New Roman" w:hAnsi="Times New Roman" w:cs="Times New Roman"/>
          <w:b/>
          <w:sz w:val="24"/>
          <w:szCs w:val="24"/>
        </w:rPr>
        <w:t>for producers and exporters of goods originating f</w:t>
      </w:r>
      <w:r>
        <w:rPr>
          <w:rFonts w:ascii="Times New Roman" w:eastAsia="Times New Roman" w:hAnsi="Times New Roman" w:cs="Times New Roman"/>
          <w:b/>
          <w:sz w:val="24"/>
          <w:szCs w:val="24"/>
        </w:rPr>
        <w:t xml:space="preserve">rom the Republic of </w:t>
      </w:r>
      <w:proofErr w:type="spellStart"/>
      <w:r>
        <w:rPr>
          <w:rFonts w:ascii="Times New Roman" w:eastAsia="Times New Roman" w:hAnsi="Times New Roman" w:cs="Times New Roman"/>
          <w:b/>
          <w:sz w:val="24"/>
          <w:szCs w:val="24"/>
        </w:rPr>
        <w:t>Türkiye</w:t>
      </w:r>
      <w:proofErr w:type="spellEnd"/>
      <w:r>
        <w:rPr>
          <w:rFonts w:ascii="Times New Roman" w:eastAsia="Times New Roman" w:hAnsi="Times New Roman" w:cs="Times New Roman"/>
          <w:b/>
          <w:sz w:val="24"/>
          <w:szCs w:val="24"/>
        </w:rPr>
        <w:t xml:space="preserve"> – 41,</w:t>
      </w:r>
      <w:r w:rsidRPr="00BD0C86">
        <w:rPr>
          <w:rFonts w:ascii="Times New Roman" w:eastAsia="Times New Roman" w:hAnsi="Times New Roman" w:cs="Times New Roman"/>
          <w:b/>
          <w:sz w:val="24"/>
          <w:szCs w:val="24"/>
        </w:rPr>
        <w:t>86%;</w:t>
      </w:r>
    </w:p>
    <w:p w:rsidR="00BD0C86" w:rsidRPr="00BD0C86" w:rsidRDefault="00BD0C86" w:rsidP="00BD0C86">
      <w:pPr>
        <w:spacing w:after="240" w:line="240" w:lineRule="auto"/>
        <w:rPr>
          <w:rFonts w:ascii="Times New Roman" w:eastAsia="Times New Roman" w:hAnsi="Times New Roman" w:cs="Times New Roman"/>
          <w:b/>
          <w:sz w:val="24"/>
          <w:szCs w:val="24"/>
        </w:rPr>
      </w:pPr>
      <w:r w:rsidRPr="00BD0C86">
        <w:rPr>
          <w:rFonts w:ascii="Times New Roman" w:eastAsia="Times New Roman" w:hAnsi="Times New Roman" w:cs="Times New Roman"/>
          <w:b/>
          <w:sz w:val="24"/>
          <w:szCs w:val="24"/>
        </w:rPr>
        <w:t>for producers and exporters of goods originating from the People's Republic of China - 42%.</w:t>
      </w:r>
    </w:p>
    <w:p w:rsidR="00BD0C86" w:rsidRPr="00BD0C86" w:rsidRDefault="00BD0C86" w:rsidP="00BD0C86">
      <w:pPr>
        <w:spacing w:after="240" w:line="240" w:lineRule="auto"/>
        <w:rPr>
          <w:rFonts w:ascii="Times New Roman" w:eastAsia="Times New Roman" w:hAnsi="Times New Roman" w:cs="Times New Roman"/>
          <w:sz w:val="24"/>
          <w:szCs w:val="24"/>
          <w:u w:val="single"/>
        </w:rPr>
      </w:pPr>
      <w:r w:rsidRPr="00BD0C86">
        <w:rPr>
          <w:rFonts w:ascii="Times New Roman" w:eastAsia="Times New Roman" w:hAnsi="Times New Roman" w:cs="Times New Roman"/>
          <w:sz w:val="24"/>
          <w:szCs w:val="24"/>
          <w:u w:val="single"/>
        </w:rPr>
        <w:t>Preliminary anti-dumping duty is paid as a percentage of the customs value of the goods.</w:t>
      </w:r>
    </w:p>
    <w:p w:rsidR="00BD0C86" w:rsidRPr="00BD0C86" w:rsidRDefault="00BD0C86" w:rsidP="00BD0C86">
      <w:pPr>
        <w:spacing w:after="240" w:line="240" w:lineRule="auto"/>
        <w:rPr>
          <w:rFonts w:ascii="Times New Roman" w:eastAsia="Times New Roman" w:hAnsi="Times New Roman" w:cs="Times New Roman"/>
          <w:sz w:val="24"/>
          <w:szCs w:val="24"/>
        </w:rPr>
      </w:pPr>
      <w:r w:rsidRPr="00BD0C86">
        <w:rPr>
          <w:rFonts w:ascii="Times New Roman" w:eastAsia="Times New Roman" w:hAnsi="Times New Roman" w:cs="Times New Roman"/>
          <w:sz w:val="24"/>
          <w:szCs w:val="24"/>
        </w:rPr>
        <w:t>The payment of the preliminary anti-dumping duty is carried out in cash or non-cash form, or by depositing the amount of the duty on a deposit, or issuing a corresponding debt obligation, unless otherwise provided by the legislation of Ukraine.</w:t>
      </w:r>
    </w:p>
    <w:p w:rsidR="00BD0C86" w:rsidRPr="00BD0C86" w:rsidRDefault="00BD0C86" w:rsidP="00BD0C86">
      <w:pPr>
        <w:spacing w:after="240" w:line="240" w:lineRule="auto"/>
        <w:rPr>
          <w:rFonts w:ascii="Times New Roman" w:eastAsia="Times New Roman" w:hAnsi="Times New Roman" w:cs="Times New Roman"/>
          <w:sz w:val="24"/>
          <w:szCs w:val="24"/>
        </w:rPr>
      </w:pPr>
      <w:r w:rsidRPr="00BD0C86">
        <w:rPr>
          <w:rFonts w:ascii="Times New Roman" w:eastAsia="Times New Roman" w:hAnsi="Times New Roman" w:cs="Times New Roman"/>
          <w:sz w:val="24"/>
          <w:szCs w:val="24"/>
        </w:rPr>
        <w:t>The preliminary anti-dumping duty is handled by the customs authorities of Ukraine regardless of the payment of other taxes and fees (mandatory payments).</w:t>
      </w:r>
    </w:p>
    <w:p w:rsidR="00BD0C86" w:rsidRPr="00BD0C86" w:rsidRDefault="00BD0C86" w:rsidP="00BD0C86">
      <w:pPr>
        <w:spacing w:after="240" w:line="240" w:lineRule="auto"/>
        <w:rPr>
          <w:rFonts w:ascii="Times New Roman" w:eastAsia="Times New Roman" w:hAnsi="Times New Roman" w:cs="Times New Roman"/>
          <w:sz w:val="24"/>
          <w:szCs w:val="24"/>
        </w:rPr>
      </w:pPr>
      <w:r w:rsidRPr="00BD0C86">
        <w:rPr>
          <w:rFonts w:ascii="Times New Roman" w:eastAsia="Times New Roman" w:hAnsi="Times New Roman" w:cs="Times New Roman"/>
          <w:sz w:val="24"/>
          <w:szCs w:val="24"/>
        </w:rPr>
        <w:lastRenderedPageBreak/>
        <w:t>The application of previous anti-dumping measures should not create obstacles to customs clearance of goods.</w:t>
      </w:r>
    </w:p>
    <w:p w:rsidR="00BD0C86" w:rsidRPr="00BD0C86" w:rsidRDefault="00BD0C86" w:rsidP="00BD0C86">
      <w:pPr>
        <w:spacing w:after="240" w:line="240" w:lineRule="auto"/>
        <w:rPr>
          <w:rFonts w:ascii="Times New Roman" w:eastAsia="Times New Roman" w:hAnsi="Times New Roman" w:cs="Times New Roman"/>
          <w:sz w:val="24"/>
          <w:szCs w:val="24"/>
        </w:rPr>
      </w:pPr>
      <w:r w:rsidRPr="00BD0C86">
        <w:rPr>
          <w:rFonts w:ascii="Times New Roman" w:eastAsia="Times New Roman" w:hAnsi="Times New Roman" w:cs="Times New Roman"/>
          <w:sz w:val="24"/>
          <w:szCs w:val="24"/>
        </w:rPr>
        <w:t xml:space="preserve">Import into the customs territory of Ukraine of goods that are subject to the application of previous anti-dumping measures, without a certificate of origin or other documents on the origin of the goods, defined by international agreements on free trade, consent to the binding of which has been granted by the </w:t>
      </w:r>
      <w:proofErr w:type="spellStart"/>
      <w:r w:rsidRPr="00BD0C86">
        <w:rPr>
          <w:rFonts w:ascii="Times New Roman" w:eastAsia="Times New Roman" w:hAnsi="Times New Roman" w:cs="Times New Roman"/>
          <w:sz w:val="24"/>
          <w:szCs w:val="24"/>
        </w:rPr>
        <w:t>Verkhovna</w:t>
      </w:r>
      <w:proofErr w:type="spellEnd"/>
      <w:r w:rsidRPr="00BD0C86">
        <w:rPr>
          <w:rFonts w:ascii="Times New Roman" w:eastAsia="Times New Roman" w:hAnsi="Times New Roman" w:cs="Times New Roman"/>
          <w:sz w:val="24"/>
          <w:szCs w:val="24"/>
        </w:rPr>
        <w:t xml:space="preserve"> Rada of Ukraine, and in case of impossibility determination of its origin is carried out with the payment of the previous anti-dumping duty at the highest rate.</w:t>
      </w:r>
    </w:p>
    <w:p w:rsidR="00BD0C86" w:rsidRPr="00A86D65" w:rsidRDefault="00BD0C86" w:rsidP="00BD0C86">
      <w:pPr>
        <w:spacing w:after="240" w:line="240" w:lineRule="auto"/>
        <w:rPr>
          <w:rFonts w:ascii="Times New Roman" w:eastAsia="Times New Roman" w:hAnsi="Times New Roman" w:cs="Times New Roman"/>
          <w:sz w:val="24"/>
          <w:szCs w:val="24"/>
          <w:u w:val="single"/>
        </w:rPr>
      </w:pPr>
      <w:r w:rsidRPr="00BD0C86">
        <w:rPr>
          <w:rFonts w:ascii="Times New Roman" w:eastAsia="Times New Roman" w:hAnsi="Times New Roman" w:cs="Times New Roman"/>
          <w:sz w:val="24"/>
          <w:szCs w:val="24"/>
        </w:rPr>
        <w:t xml:space="preserve">The decision of the Commission dated October 15, 2024 No. AD-568/2024/441-01 shall </w:t>
      </w:r>
      <w:r w:rsidRPr="00A86D65">
        <w:rPr>
          <w:rFonts w:ascii="Times New Roman" w:eastAsia="Times New Roman" w:hAnsi="Times New Roman" w:cs="Times New Roman"/>
          <w:sz w:val="24"/>
          <w:szCs w:val="24"/>
          <w:u w:val="single"/>
        </w:rPr>
        <w:t xml:space="preserve">enter into force </w:t>
      </w:r>
      <w:r w:rsidRPr="00A86D65">
        <w:rPr>
          <w:rFonts w:ascii="Times New Roman" w:eastAsia="Times New Roman" w:hAnsi="Times New Roman" w:cs="Times New Roman"/>
          <w:b/>
          <w:sz w:val="24"/>
          <w:szCs w:val="24"/>
          <w:u w:val="single"/>
        </w:rPr>
        <w:t>5 days</w:t>
      </w:r>
      <w:r w:rsidRPr="00A86D65">
        <w:rPr>
          <w:rFonts w:ascii="Times New Roman" w:eastAsia="Times New Roman" w:hAnsi="Times New Roman" w:cs="Times New Roman"/>
          <w:sz w:val="24"/>
          <w:szCs w:val="24"/>
          <w:u w:val="single"/>
        </w:rPr>
        <w:t xml:space="preserve"> after the publication of this notice.</w:t>
      </w:r>
    </w:p>
    <w:p w:rsidR="00EA78AB" w:rsidRPr="00BD0C86" w:rsidRDefault="00BD0C86" w:rsidP="00BD0C86">
      <w:pPr>
        <w:spacing w:after="240" w:line="240" w:lineRule="auto"/>
        <w:jc w:val="right"/>
        <w:rPr>
          <w:rFonts w:ascii="Times New Roman" w:eastAsia="Times New Roman" w:hAnsi="Times New Roman" w:cs="Times New Roman"/>
          <w:b/>
          <w:sz w:val="24"/>
          <w:szCs w:val="24"/>
        </w:rPr>
      </w:pPr>
      <w:r w:rsidRPr="00BD0C86">
        <w:rPr>
          <w:rFonts w:ascii="Times New Roman" w:eastAsia="Times New Roman" w:hAnsi="Times New Roman" w:cs="Times New Roman"/>
          <w:b/>
          <w:sz w:val="24"/>
          <w:szCs w:val="24"/>
        </w:rPr>
        <w:t>Interdepartmental Commission on International Trade</w:t>
      </w:r>
    </w:p>
    <w:p w:rsidR="00A3455A" w:rsidRPr="00BD0C86" w:rsidRDefault="00A3455A">
      <w:pPr>
        <w:rPr>
          <w:rFonts w:ascii="Times New Roman" w:hAnsi="Times New Roman" w:cs="Times New Roman"/>
          <w:sz w:val="24"/>
          <w:szCs w:val="24"/>
        </w:rPr>
      </w:pPr>
    </w:p>
    <w:sectPr w:rsidR="00A3455A" w:rsidRPr="00BD0C8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41D"/>
    <w:rsid w:val="000362E4"/>
    <w:rsid w:val="001A4F3E"/>
    <w:rsid w:val="001D6938"/>
    <w:rsid w:val="003456E1"/>
    <w:rsid w:val="004A04A7"/>
    <w:rsid w:val="004E041D"/>
    <w:rsid w:val="0061149F"/>
    <w:rsid w:val="00645D1D"/>
    <w:rsid w:val="00656E90"/>
    <w:rsid w:val="00686FA9"/>
    <w:rsid w:val="00957319"/>
    <w:rsid w:val="00A3455A"/>
    <w:rsid w:val="00A86D65"/>
    <w:rsid w:val="00AD643B"/>
    <w:rsid w:val="00B77C54"/>
    <w:rsid w:val="00B95039"/>
    <w:rsid w:val="00BD0C86"/>
    <w:rsid w:val="00C96649"/>
    <w:rsid w:val="00D52C46"/>
    <w:rsid w:val="00D75BBC"/>
    <w:rsid w:val="00E35955"/>
    <w:rsid w:val="00E66F4D"/>
    <w:rsid w:val="00EA7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A1788-2DE9-485F-A0F0-CCE42C6B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A78AB"/>
    <w:rPr>
      <w:color w:val="0563C1" w:themeColor="hyperlink"/>
      <w:u w:val="single"/>
    </w:rPr>
  </w:style>
  <w:style w:type="character" w:customStyle="1" w:styleId="rynqvb">
    <w:name w:val="rynqvb"/>
    <w:basedOn w:val="VarsaylanParagrafYazTipi"/>
    <w:rsid w:val="00D52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877988">
      <w:bodyDiv w:val="1"/>
      <w:marLeft w:val="0"/>
      <w:marRight w:val="0"/>
      <w:marTop w:val="0"/>
      <w:marBottom w:val="0"/>
      <w:divBdr>
        <w:top w:val="none" w:sz="0" w:space="0" w:color="auto"/>
        <w:left w:val="none" w:sz="0" w:space="0" w:color="auto"/>
        <w:bottom w:val="none" w:sz="0" w:space="0" w:color="auto"/>
        <w:right w:val="none" w:sz="0" w:space="0" w:color="auto"/>
      </w:divBdr>
      <w:divsChild>
        <w:div w:id="995381721">
          <w:marLeft w:val="0"/>
          <w:marRight w:val="0"/>
          <w:marTop w:val="0"/>
          <w:marBottom w:val="0"/>
          <w:divBdr>
            <w:top w:val="none" w:sz="0" w:space="0" w:color="auto"/>
            <w:left w:val="none" w:sz="0" w:space="0" w:color="auto"/>
            <w:bottom w:val="none" w:sz="0" w:space="0" w:color="auto"/>
            <w:right w:val="none" w:sz="0" w:space="0" w:color="auto"/>
          </w:divBdr>
        </w:div>
        <w:div w:id="261039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ukurier.gov.ua/uk/news/povidomlennya-pro-zastosuvannya-poperednih-antidem/"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1177</Words>
  <Characters>8668</Characters>
  <Application>Microsoft Office Word</Application>
  <DocSecurity>0</DocSecurity>
  <Lines>180</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Kübra ÇELEBİ</cp:lastModifiedBy>
  <cp:revision>2</cp:revision>
  <dcterms:created xsi:type="dcterms:W3CDTF">2024-11-06T12:01:00Z</dcterms:created>
  <dcterms:modified xsi:type="dcterms:W3CDTF">2024-11-06T12:01:00Z</dcterms:modified>
</cp:coreProperties>
</file>