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90" w:rsidRDefault="00362B5A" w:rsidP="00362B5A">
      <w:pPr>
        <w:spacing w:after="0" w:line="276" w:lineRule="auto"/>
        <w:jc w:val="center"/>
        <w:rPr>
          <w:b/>
          <w:lang w:val="en-US"/>
        </w:rPr>
      </w:pPr>
      <w:bookmarkStart w:id="0" w:name="_GoBack"/>
      <w:bookmarkEnd w:id="0"/>
      <w:r>
        <w:rPr>
          <w:b/>
          <w:lang w:val="en-US"/>
        </w:rPr>
        <w:t>Republic of Argentina – Nacional Executive Power</w:t>
      </w:r>
    </w:p>
    <w:p w:rsidR="00362B5A" w:rsidRDefault="00362B5A" w:rsidP="00362B5A">
      <w:pPr>
        <w:spacing w:after="0" w:line="276" w:lineRule="auto"/>
        <w:jc w:val="center"/>
        <w:rPr>
          <w:b/>
          <w:lang w:val="en-US"/>
        </w:rPr>
      </w:pPr>
      <w:r w:rsidRPr="00362B5A">
        <w:rPr>
          <w:b/>
          <w:lang w:val="en-US"/>
        </w:rPr>
        <w:t>YEAR OF THE DEFENSE OF LIFE, LIBERTY AND PROPERTY</w:t>
      </w:r>
    </w:p>
    <w:p w:rsidR="00362B5A" w:rsidRDefault="00362B5A" w:rsidP="00362B5A">
      <w:pPr>
        <w:spacing w:after="0" w:line="276" w:lineRule="auto"/>
        <w:jc w:val="center"/>
        <w:rPr>
          <w:b/>
          <w:lang w:val="en-US"/>
        </w:rPr>
      </w:pPr>
    </w:p>
    <w:p w:rsidR="00362B5A" w:rsidRDefault="00362B5A" w:rsidP="00362B5A">
      <w:pPr>
        <w:spacing w:after="0" w:line="276" w:lineRule="auto"/>
        <w:jc w:val="center"/>
        <w:rPr>
          <w:lang w:val="en-US"/>
        </w:rPr>
      </w:pPr>
    </w:p>
    <w:p w:rsidR="00362B5A" w:rsidRDefault="00EE68B7" w:rsidP="00EE68B7">
      <w:pPr>
        <w:spacing w:after="0" w:line="276" w:lineRule="auto"/>
        <w:rPr>
          <w:lang w:val="en-US"/>
        </w:rPr>
      </w:pPr>
      <w:r>
        <w:rPr>
          <w:b/>
          <w:lang w:val="en-US"/>
        </w:rPr>
        <w:t xml:space="preserve">Number: </w:t>
      </w:r>
      <w:r w:rsidR="006F677A">
        <w:rPr>
          <w:lang w:val="en-US"/>
        </w:rPr>
        <w:t>NO-2024-106579127-APN-SIYC#MEC</w:t>
      </w:r>
    </w:p>
    <w:p w:rsidR="006F677A" w:rsidRDefault="006F677A" w:rsidP="00EE68B7">
      <w:pPr>
        <w:spacing w:after="0" w:line="276" w:lineRule="auto"/>
        <w:rPr>
          <w:lang w:val="en-US"/>
        </w:rPr>
      </w:pPr>
    </w:p>
    <w:p w:rsidR="006F677A" w:rsidRDefault="006F677A" w:rsidP="006F677A">
      <w:pPr>
        <w:spacing w:after="0" w:line="276" w:lineRule="auto"/>
        <w:jc w:val="both"/>
        <w:rPr>
          <w:lang w:val="en-US"/>
        </w:rPr>
      </w:pPr>
    </w:p>
    <w:p w:rsidR="006F677A" w:rsidRDefault="006F677A" w:rsidP="006F677A">
      <w:pPr>
        <w:spacing w:after="0" w:line="276" w:lineRule="auto"/>
        <w:jc w:val="right"/>
        <w:rPr>
          <w:lang w:val="en-US"/>
        </w:rPr>
      </w:pPr>
      <w:r>
        <w:rPr>
          <w:lang w:val="en-US"/>
        </w:rPr>
        <w:t>CITY OF BUENOS AIRES</w:t>
      </w:r>
    </w:p>
    <w:p w:rsidR="006F677A" w:rsidRDefault="006F677A" w:rsidP="006F677A">
      <w:pPr>
        <w:spacing w:after="0" w:line="276" w:lineRule="auto"/>
        <w:jc w:val="right"/>
        <w:rPr>
          <w:lang w:val="en-US"/>
        </w:rPr>
      </w:pPr>
      <w:r>
        <w:rPr>
          <w:lang w:val="en-US"/>
        </w:rPr>
        <w:t>Monday September 30</w:t>
      </w:r>
      <w:r w:rsidRPr="006F677A">
        <w:rPr>
          <w:vertAlign w:val="superscript"/>
          <w:lang w:val="en-US"/>
        </w:rPr>
        <w:t>th</w:t>
      </w:r>
      <w:r>
        <w:rPr>
          <w:lang w:val="en-US"/>
        </w:rPr>
        <w:t xml:space="preserve"> 2024</w:t>
      </w:r>
    </w:p>
    <w:p w:rsidR="006F677A" w:rsidRDefault="006F677A" w:rsidP="00EE68B7">
      <w:pPr>
        <w:spacing w:after="0" w:line="276" w:lineRule="auto"/>
        <w:rPr>
          <w:lang w:val="en-US"/>
        </w:rPr>
      </w:pPr>
    </w:p>
    <w:p w:rsidR="006F677A" w:rsidRDefault="006F677A" w:rsidP="006F677A">
      <w:pPr>
        <w:spacing w:after="0" w:line="276" w:lineRule="auto"/>
        <w:jc w:val="both"/>
      </w:pPr>
      <w:r w:rsidRPr="006F677A">
        <w:rPr>
          <w:b/>
          <w:lang w:val="en-US"/>
        </w:rPr>
        <w:t>Reference</w:t>
      </w:r>
      <w:r w:rsidRPr="006F677A">
        <w:rPr>
          <w:lang w:val="en-US"/>
        </w:rPr>
        <w:t xml:space="preserve">:  </w:t>
      </w:r>
      <w:r w:rsidRPr="006F677A">
        <w:t>EX-2023-07340181-APN-DGD#MDP Review of the antidumping measures applied by Resolution ex MP No. 173/2018 in the export operations to the Argentine Republic of Dishwashers. Origin</w:t>
      </w:r>
      <w:r>
        <w:t xml:space="preserve">s: CHINA and TURKEY – Turkish Embassy </w:t>
      </w:r>
    </w:p>
    <w:p w:rsidR="006F677A" w:rsidRDefault="006F677A" w:rsidP="006F677A">
      <w:pPr>
        <w:spacing w:after="0" w:line="276" w:lineRule="auto"/>
        <w:jc w:val="both"/>
      </w:pPr>
    </w:p>
    <w:p w:rsidR="006F677A" w:rsidRPr="006F677A" w:rsidRDefault="006F677A" w:rsidP="006F677A">
      <w:pPr>
        <w:spacing w:after="0" w:line="276" w:lineRule="auto"/>
        <w:jc w:val="both"/>
        <w:rPr>
          <w:lang w:val="en-US"/>
        </w:rPr>
      </w:pPr>
      <w:r w:rsidRPr="006F677A">
        <w:rPr>
          <w:b/>
          <w:lang w:val="en-US"/>
        </w:rPr>
        <w:t>To</w:t>
      </w:r>
      <w:r>
        <w:t xml:space="preserve">: </w:t>
      </w:r>
      <w:r w:rsidRPr="006F677A">
        <w:t xml:space="preserve">Embassy of the Republic of Türkiye </w:t>
      </w:r>
      <w:r w:rsidRPr="006F677A">
        <w:rPr>
          <w:lang w:val="en-US"/>
        </w:rPr>
        <w:t xml:space="preserve">(embajada.buenosaires@mfa.gov.tr), </w:t>
      </w:r>
      <w:r w:rsidRPr="006F677A">
        <w:t>Embassy of the Republic of Türkiye</w:t>
      </w:r>
    </w:p>
    <w:p w:rsidR="006F677A" w:rsidRDefault="006F677A" w:rsidP="006F677A">
      <w:pPr>
        <w:tabs>
          <w:tab w:val="left" w:pos="3165"/>
        </w:tabs>
        <w:spacing w:after="0" w:line="276" w:lineRule="auto"/>
        <w:jc w:val="both"/>
        <w:rPr>
          <w:lang w:val="en-US"/>
        </w:rPr>
      </w:pPr>
      <w:r w:rsidRPr="006F677A">
        <w:rPr>
          <w:lang w:val="en-US"/>
        </w:rPr>
        <w:t>(</w:t>
      </w:r>
      <w:hyperlink r:id="rId4" w:history="1">
        <w:r w:rsidRPr="00197F60">
          <w:rPr>
            <w:rStyle w:val="Kpr"/>
            <w:lang w:val="en-US"/>
          </w:rPr>
          <w:t>buenosaires@ticaret.gov.tr</w:t>
        </w:r>
      </w:hyperlink>
      <w:r w:rsidRPr="006F677A">
        <w:rPr>
          <w:lang w:val="en-US"/>
        </w:rPr>
        <w:t>)</w:t>
      </w:r>
    </w:p>
    <w:p w:rsidR="006F677A" w:rsidRDefault="006F677A" w:rsidP="006F677A">
      <w:pPr>
        <w:tabs>
          <w:tab w:val="left" w:pos="3165"/>
        </w:tabs>
        <w:spacing w:after="0" w:line="276" w:lineRule="auto"/>
        <w:jc w:val="both"/>
        <w:rPr>
          <w:lang w:val="en-US"/>
        </w:rPr>
      </w:pPr>
    </w:p>
    <w:p w:rsidR="006F677A" w:rsidRPr="006F677A" w:rsidRDefault="006F677A" w:rsidP="006F677A">
      <w:pPr>
        <w:tabs>
          <w:tab w:val="left" w:pos="3165"/>
        </w:tabs>
        <w:spacing w:after="0" w:line="276" w:lineRule="auto"/>
        <w:jc w:val="both"/>
        <w:rPr>
          <w:b/>
          <w:lang w:val="en-US"/>
        </w:rPr>
      </w:pPr>
      <w:r w:rsidRPr="006F677A">
        <w:rPr>
          <w:b/>
          <w:lang w:val="en-US"/>
        </w:rPr>
        <w:t xml:space="preserve">With Copy to: </w:t>
      </w:r>
    </w:p>
    <w:p w:rsidR="006F677A" w:rsidRDefault="006F677A" w:rsidP="006F677A">
      <w:pPr>
        <w:tabs>
          <w:tab w:val="left" w:pos="3165"/>
        </w:tabs>
        <w:spacing w:after="0" w:line="276" w:lineRule="auto"/>
        <w:jc w:val="both"/>
        <w:rPr>
          <w:lang w:val="en-US"/>
        </w:rPr>
      </w:pPr>
    </w:p>
    <w:p w:rsidR="00091C97" w:rsidRDefault="00091C97" w:rsidP="00091C97">
      <w:pPr>
        <w:tabs>
          <w:tab w:val="left" w:pos="3165"/>
        </w:tabs>
        <w:spacing w:after="0" w:line="276" w:lineRule="auto"/>
        <w:jc w:val="both"/>
        <w:rPr>
          <w:lang w:val="en-US"/>
        </w:rPr>
      </w:pPr>
      <w:r w:rsidRPr="00091C97">
        <w:rPr>
          <w:lang w:val="en-US"/>
        </w:rPr>
        <w:t xml:space="preserve">To my </w:t>
      </w:r>
      <w:r>
        <w:rPr>
          <w:lang w:val="en-US"/>
        </w:rPr>
        <w:t xml:space="preserve">highest </w:t>
      </w:r>
      <w:r w:rsidRPr="00091C97">
        <w:rPr>
          <w:lang w:val="en-US"/>
        </w:rPr>
        <w:t>consideration:</w:t>
      </w:r>
    </w:p>
    <w:p w:rsid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Mr. AMBASSADOR AND PLENIPOTENTIARY</w:t>
      </w:r>
    </w:p>
    <w:p w:rsidR="00091C97" w:rsidRPr="00091C97" w:rsidRDefault="00091C97" w:rsidP="00091C97">
      <w:pPr>
        <w:tabs>
          <w:tab w:val="left" w:pos="3165"/>
        </w:tabs>
        <w:spacing w:after="0" w:line="276" w:lineRule="auto"/>
        <w:jc w:val="both"/>
        <w:rPr>
          <w:lang w:val="en-US"/>
        </w:rPr>
      </w:pPr>
      <w:r w:rsidRPr="00091C97">
        <w:rPr>
          <w:lang w:val="en-US"/>
        </w:rPr>
        <w:t>OF THE REPUBLIC OF TURKEY</w:t>
      </w:r>
    </w:p>
    <w:p w:rsidR="00091C97" w:rsidRPr="00091C97" w:rsidRDefault="00091C97" w:rsidP="00091C97">
      <w:pPr>
        <w:tabs>
          <w:tab w:val="left" w:pos="3165"/>
        </w:tabs>
        <w:spacing w:after="0" w:line="276" w:lineRule="auto"/>
        <w:jc w:val="both"/>
        <w:rPr>
          <w:lang w:val="en-US"/>
        </w:rPr>
      </w:pPr>
      <w:r w:rsidRPr="00091C97">
        <w:rPr>
          <w:lang w:val="en-US"/>
        </w:rPr>
        <w:t>DR. Süleyman Ömür BUDAK</w:t>
      </w:r>
    </w:p>
    <w:p w:rsidR="00091C97" w:rsidRPr="00091C97" w:rsidRDefault="00091C97" w:rsidP="00091C97">
      <w:pPr>
        <w:tabs>
          <w:tab w:val="left" w:pos="3165"/>
        </w:tabs>
        <w:spacing w:after="0" w:line="276" w:lineRule="auto"/>
        <w:jc w:val="both"/>
        <w:rPr>
          <w:lang w:val="en-US"/>
        </w:rPr>
      </w:pPr>
      <w:r w:rsidRPr="00091C97">
        <w:rPr>
          <w:lang w:val="en-US"/>
        </w:rPr>
        <w:t>S/D</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I am writing to you regarding the reference file through which </w:t>
      </w:r>
      <w:r w:rsidR="00077576">
        <w:rPr>
          <w:lang w:val="en-US"/>
        </w:rPr>
        <w:t>was</w:t>
      </w:r>
      <w:r w:rsidRPr="00091C97">
        <w:rPr>
          <w:lang w:val="en-US"/>
        </w:rPr>
        <w:t xml:space="preserve"> processed the review due to the expiration of the term of the antidumping measur</w:t>
      </w:r>
      <w:r w:rsidR="00077576">
        <w:rPr>
          <w:lang w:val="en-US"/>
        </w:rPr>
        <w:t>es applied through the former Ministry of Production</w:t>
      </w:r>
      <w:r w:rsidRPr="00091C97">
        <w:rPr>
          <w:lang w:val="en-US"/>
        </w:rPr>
        <w:t xml:space="preserve"> Resolution No. 173/2018 </w:t>
      </w:r>
      <w:r w:rsidR="00077576">
        <w:rPr>
          <w:lang w:val="en-US"/>
        </w:rPr>
        <w:t>to</w:t>
      </w:r>
      <w:r w:rsidRPr="00091C97">
        <w:rPr>
          <w:lang w:val="en-US"/>
        </w:rPr>
        <w:t xml:space="preserve"> the export operations to the ARGENTINE REPUBLIC of “Domestic type dishwashing machines”, originating in the PEOPLE'S REPUBLIC OF CHINA and the REPUBLIC OF TURKEY.</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In this regard, it is reported that by Resolution No. 960/2024 of the MINISTRY OF ECONOMY, dated September 26, 2024, published in the Official Gazette on September 30, 2024, the closure of the examination due to expiration of the term was ordered without maintaining the antidumping measures established in the aforementioned Resolution ex MP No. 173/2018. The aforementioned resolution may be consulted at the following electronic address </w:t>
      </w:r>
      <w:hyperlink r:id="rId5" w:history="1">
        <w:r w:rsidR="00077576" w:rsidRPr="00197F60">
          <w:rPr>
            <w:rStyle w:val="Kpr"/>
            <w:lang w:val="en-US"/>
          </w:rPr>
          <w:t>https://www.boletinoficial.gob.ar/detalleAviso/primera/314825/20240930</w:t>
        </w:r>
      </w:hyperlink>
      <w:r w:rsidR="00077576">
        <w:rPr>
          <w:lang w:val="en-US"/>
        </w:rPr>
        <w:t xml:space="preserve">. </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Any information or query related to the actions of the reference must be sent digitally to the Unfair Competition Directorate dependent on the NATIONAL DIRECTORATE OF EXTERNAL TRADE MANAGEMENT of the UNDERSECRETARY OF FOREIGN TRADE of the SECRETARY OF INDUSTRY AND COMMERCE of the MINISTRY OF ECONOMY, General Entry Desk, through the official site </w:t>
      </w:r>
      <w:hyperlink r:id="rId6" w:history="1">
        <w:r w:rsidR="00077576" w:rsidRPr="00197F60">
          <w:rPr>
            <w:rStyle w:val="Kpr"/>
            <w:lang w:val="en-US"/>
          </w:rPr>
          <w:t>https://www.argentina.gob.ar/produccion/mesa-entradas-aspo/formulario-tramites</w:t>
        </w:r>
      </w:hyperlink>
      <w:r w:rsidR="00077576">
        <w:rPr>
          <w:lang w:val="en-US"/>
        </w:rPr>
        <w:t xml:space="preserve"> </w:t>
      </w:r>
      <w:r w:rsidRPr="00091C97">
        <w:rPr>
          <w:lang w:val="en-US"/>
        </w:rPr>
        <w:t xml:space="preserve"> and/or to the email address </w:t>
      </w:r>
      <w:hyperlink r:id="rId7" w:history="1">
        <w:r w:rsidR="00077576" w:rsidRPr="00197F60">
          <w:rPr>
            <w:rStyle w:val="Kpr"/>
            <w:lang w:val="en-US"/>
          </w:rPr>
          <w:t>mgedesarrolloproductivo@gmail.com</w:t>
        </w:r>
      </w:hyperlink>
      <w:r w:rsidR="00077576">
        <w:rPr>
          <w:lang w:val="en-US"/>
        </w:rPr>
        <w:t xml:space="preserve">, </w:t>
      </w:r>
      <w:r w:rsidRPr="00091C97">
        <w:rPr>
          <w:lang w:val="en-US"/>
        </w:rPr>
        <w:t xml:space="preserve">from Monday to Friday from 9:30 a.m. to 5:00 </w:t>
      </w:r>
      <w:r w:rsidRPr="00091C97">
        <w:rPr>
          <w:lang w:val="en-US"/>
        </w:rPr>
        <w:lastRenderedPageBreak/>
        <w:t>p.m. Submissions made after the above-mentioned time will be considered as of the following business day.</w:t>
      </w:r>
    </w:p>
    <w:p w:rsidR="00091C97" w:rsidRPr="00091C97" w:rsidRDefault="00091C97" w:rsidP="00091C97">
      <w:pPr>
        <w:tabs>
          <w:tab w:val="left" w:pos="3165"/>
        </w:tabs>
        <w:spacing w:after="0" w:line="276" w:lineRule="auto"/>
        <w:jc w:val="both"/>
        <w:rPr>
          <w:lang w:val="en-US"/>
        </w:rPr>
      </w:pPr>
    </w:p>
    <w:p w:rsidR="006F677A" w:rsidRDefault="00091C97" w:rsidP="00091C97">
      <w:pPr>
        <w:tabs>
          <w:tab w:val="left" w:pos="3165"/>
        </w:tabs>
        <w:spacing w:after="0" w:line="276" w:lineRule="auto"/>
        <w:jc w:val="both"/>
        <w:rPr>
          <w:lang w:val="en-US"/>
        </w:rPr>
      </w:pPr>
      <w:r w:rsidRPr="00091C97">
        <w:rPr>
          <w:lang w:val="en-US"/>
        </w:rPr>
        <w:t>Without further ado, best regards.</w:t>
      </w:r>
    </w:p>
    <w:p w:rsidR="00077576" w:rsidRDefault="00077576" w:rsidP="00091C97">
      <w:pPr>
        <w:tabs>
          <w:tab w:val="left" w:pos="3165"/>
        </w:tabs>
        <w:spacing w:after="0" w:line="276" w:lineRule="auto"/>
        <w:jc w:val="both"/>
        <w:rPr>
          <w:lang w:val="en-US"/>
        </w:rPr>
      </w:pPr>
    </w:p>
    <w:p w:rsidR="00077576" w:rsidRDefault="00077576" w:rsidP="00091C97">
      <w:pPr>
        <w:tabs>
          <w:tab w:val="left" w:pos="3165"/>
        </w:tabs>
        <w:spacing w:after="0" w:line="276" w:lineRule="auto"/>
        <w:jc w:val="both"/>
        <w:rPr>
          <w:lang w:val="en-US"/>
        </w:rPr>
      </w:pPr>
      <w:r>
        <w:rPr>
          <w:lang w:val="en-US"/>
        </w:rPr>
        <w:t>Maria Valeria Raiteri</w:t>
      </w:r>
    </w:p>
    <w:p w:rsidR="00077576" w:rsidRDefault="00077576" w:rsidP="00091C97">
      <w:pPr>
        <w:tabs>
          <w:tab w:val="left" w:pos="3165"/>
        </w:tabs>
        <w:spacing w:after="0" w:line="276" w:lineRule="auto"/>
        <w:jc w:val="both"/>
        <w:rPr>
          <w:lang w:val="en-US"/>
        </w:rPr>
      </w:pPr>
      <w:r>
        <w:rPr>
          <w:lang w:val="en-US"/>
        </w:rPr>
        <w:t>Director</w:t>
      </w:r>
    </w:p>
    <w:p w:rsidR="00077576" w:rsidRDefault="00077576" w:rsidP="00091C97">
      <w:pPr>
        <w:tabs>
          <w:tab w:val="left" w:pos="3165"/>
        </w:tabs>
        <w:spacing w:after="0" w:line="276" w:lineRule="auto"/>
        <w:jc w:val="both"/>
        <w:rPr>
          <w:lang w:val="en-US"/>
        </w:rPr>
      </w:pPr>
      <w:r>
        <w:rPr>
          <w:lang w:val="en-US"/>
        </w:rPr>
        <w:t>Secretariat of Industry and Trade</w:t>
      </w:r>
    </w:p>
    <w:p w:rsidR="00077576" w:rsidRDefault="00077576" w:rsidP="00091C97">
      <w:pPr>
        <w:tabs>
          <w:tab w:val="left" w:pos="3165"/>
        </w:tabs>
        <w:spacing w:after="0" w:line="276" w:lineRule="auto"/>
        <w:jc w:val="both"/>
        <w:rPr>
          <w:lang w:val="en-US"/>
        </w:rPr>
      </w:pPr>
      <w:r>
        <w:rPr>
          <w:lang w:val="en-US"/>
        </w:rPr>
        <w:t xml:space="preserve">Ministry of Economy </w:t>
      </w:r>
    </w:p>
    <w:p w:rsidR="00362B5A" w:rsidRPr="006F677A" w:rsidRDefault="006F677A" w:rsidP="006F677A">
      <w:pPr>
        <w:tabs>
          <w:tab w:val="left" w:pos="3165"/>
        </w:tabs>
        <w:spacing w:after="0" w:line="276" w:lineRule="auto"/>
        <w:jc w:val="both"/>
        <w:rPr>
          <w:lang w:val="en-US"/>
        </w:rPr>
      </w:pPr>
      <w:r>
        <w:rPr>
          <w:lang w:val="en-US"/>
        </w:rPr>
        <w:tab/>
      </w:r>
    </w:p>
    <w:p w:rsidR="00362B5A" w:rsidRPr="00362B5A" w:rsidRDefault="00362B5A" w:rsidP="00362B5A">
      <w:pPr>
        <w:jc w:val="center"/>
        <w:rPr>
          <w:b/>
          <w:lang w:val="en-US"/>
        </w:rPr>
      </w:pPr>
    </w:p>
    <w:sectPr w:rsidR="00362B5A" w:rsidRPr="00362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5A"/>
    <w:rsid w:val="00077576"/>
    <w:rsid w:val="00091C97"/>
    <w:rsid w:val="00362B5A"/>
    <w:rsid w:val="00367103"/>
    <w:rsid w:val="00653AFD"/>
    <w:rsid w:val="006F677A"/>
    <w:rsid w:val="00C20724"/>
    <w:rsid w:val="00E072F4"/>
    <w:rsid w:val="00EE6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10A82-DBD3-472D-A597-95A5641B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6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gedesarrolloproductiv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gentina.gob.ar/produccion/mesa-entradas-aspo/formulario-tramites" TargetMode="External"/><Relationship Id="rId5" Type="http://schemas.openxmlformats.org/officeDocument/2006/relationships/hyperlink" Target="https://www.boletinoficial.gob.ar/detalleAviso/primera/314825/20240930" TargetMode="External"/><Relationship Id="rId4" Type="http://schemas.openxmlformats.org/officeDocument/2006/relationships/hyperlink" Target="mailto:buenosaires@ticaret.gov.t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2345</Characters>
  <Application>Microsoft Office Word</Application>
  <DocSecurity>0</DocSecurity>
  <Lines>48</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Kübra ÇELEBİ</cp:lastModifiedBy>
  <cp:revision>2</cp:revision>
  <dcterms:created xsi:type="dcterms:W3CDTF">2024-10-17T06:47:00Z</dcterms:created>
  <dcterms:modified xsi:type="dcterms:W3CDTF">2024-10-17T06:47:00Z</dcterms:modified>
</cp:coreProperties>
</file>