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683" w:rsidRDefault="00850683" w:rsidP="00850683">
      <w:pPr>
        <w:tabs>
          <w:tab w:val="left" w:pos="567"/>
        </w:tabs>
        <w:spacing w:line="240" w:lineRule="exact"/>
        <w:jc w:val="both"/>
        <w:rPr>
          <w:rFonts w:eastAsia="?????? Pro W3"/>
          <w:u w:val="single"/>
        </w:rPr>
      </w:pPr>
      <w:bookmarkStart w:id="0" w:name="_GoBack"/>
      <w:bookmarkEnd w:id="0"/>
    </w:p>
    <w:p w:rsidR="00850683" w:rsidRPr="00C46F66" w:rsidRDefault="00850683" w:rsidP="00850683">
      <w:pPr>
        <w:tabs>
          <w:tab w:val="left" w:pos="567"/>
        </w:tabs>
        <w:spacing w:line="240" w:lineRule="exact"/>
        <w:jc w:val="both"/>
        <w:rPr>
          <w:rFonts w:eastAsia="?????? Pro W3"/>
          <w:u w:val="single"/>
        </w:rPr>
      </w:pPr>
    </w:p>
    <w:p w:rsidR="00850683" w:rsidRPr="00C46F66" w:rsidRDefault="00850683" w:rsidP="00850683">
      <w:pPr>
        <w:tabs>
          <w:tab w:val="left" w:pos="566"/>
        </w:tabs>
        <w:spacing w:line="240" w:lineRule="exact"/>
        <w:jc w:val="both"/>
        <w:rPr>
          <w:rFonts w:eastAsia="?????? Pro W3"/>
          <w:u w:val="single"/>
        </w:rPr>
      </w:pPr>
    </w:p>
    <w:p w:rsidR="00850683" w:rsidRPr="00C46F66" w:rsidRDefault="00850683" w:rsidP="00850683">
      <w:pPr>
        <w:tabs>
          <w:tab w:val="left" w:pos="566"/>
        </w:tabs>
        <w:spacing w:line="240" w:lineRule="exact"/>
        <w:jc w:val="both"/>
        <w:rPr>
          <w:rFonts w:eastAsia="?????? Pro W3"/>
          <w:u w:val="single"/>
        </w:rPr>
      </w:pPr>
      <w:r w:rsidRPr="00C46F66">
        <w:rPr>
          <w:rFonts w:eastAsia="?????? Pro W3"/>
          <w:u w:val="single"/>
        </w:rPr>
        <w:t>Tarım ve Orman Bakanlığından:</w:t>
      </w:r>
    </w:p>
    <w:p w:rsidR="00850683" w:rsidRPr="00C46F66" w:rsidRDefault="00850683" w:rsidP="00850683">
      <w:pPr>
        <w:tabs>
          <w:tab w:val="left" w:pos="566"/>
        </w:tabs>
        <w:spacing w:line="240" w:lineRule="exact"/>
        <w:ind w:firstLine="566"/>
        <w:jc w:val="both"/>
        <w:rPr>
          <w:rFonts w:eastAsia="?????? Pro W3"/>
          <w:u w:val="single"/>
        </w:rPr>
      </w:pPr>
    </w:p>
    <w:p w:rsidR="00850683" w:rsidRDefault="00850683" w:rsidP="00850683">
      <w:pPr>
        <w:jc w:val="center"/>
        <w:rPr>
          <w:b/>
          <w:bCs/>
        </w:rPr>
      </w:pPr>
      <w:r w:rsidRPr="00D91620">
        <w:rPr>
          <w:b/>
          <w:bCs/>
        </w:rPr>
        <w:t>ETİL ALKOL VE METANOLÜN ÜRETİMİ İLE İÇ VE DIŞ TİCARETİNE İLİŞKİN USUL VE ESASLAR HAKKINDA YÖNETMELİKTE DEĞİŞİKLİK YAPILMASINA DAİR YÖNETMELİK</w:t>
      </w:r>
    </w:p>
    <w:p w:rsidR="00850683" w:rsidRPr="00D91620" w:rsidRDefault="00850683" w:rsidP="00850683">
      <w:pPr>
        <w:jc w:val="center"/>
        <w:rPr>
          <w:b/>
          <w:bCs/>
        </w:rPr>
      </w:pPr>
    </w:p>
    <w:p w:rsidR="00850683" w:rsidRDefault="00850683" w:rsidP="00850683">
      <w:pPr>
        <w:tabs>
          <w:tab w:val="left" w:pos="566"/>
        </w:tabs>
        <w:spacing w:line="240" w:lineRule="exact"/>
        <w:ind w:firstLine="566"/>
        <w:jc w:val="both"/>
        <w:rPr>
          <w:spacing w:val="-3"/>
        </w:rPr>
      </w:pPr>
      <w:r w:rsidRPr="00C46F66">
        <w:rPr>
          <w:rFonts w:eastAsia="?????? Pro W3"/>
          <w:b/>
          <w:bCs/>
        </w:rPr>
        <w:t xml:space="preserve">MADDE 1- </w:t>
      </w:r>
      <w:r w:rsidRPr="00C46F66">
        <w:rPr>
          <w:rFonts w:eastAsia="?????? Pro W3"/>
          <w:bCs/>
        </w:rPr>
        <w:t xml:space="preserve"> </w:t>
      </w:r>
      <w:r w:rsidRPr="00135670">
        <w:rPr>
          <w:rFonts w:eastAsia="?????? Pro W3"/>
          <w:bCs/>
        </w:rPr>
        <w:t xml:space="preserve">30/10/2011 tarihli ve 28100 sayılı Resmî Gazete’de yayımlanan Etil Alkol </w:t>
      </w:r>
      <w:r>
        <w:rPr>
          <w:rFonts w:eastAsia="?????? Pro W3"/>
          <w:bCs/>
        </w:rPr>
        <w:t>v</w:t>
      </w:r>
      <w:r w:rsidRPr="00135670">
        <w:rPr>
          <w:rFonts w:eastAsia="?????? Pro W3"/>
          <w:bCs/>
        </w:rPr>
        <w:t xml:space="preserve">e Metanolün Üretimi İle İç </w:t>
      </w:r>
      <w:r>
        <w:rPr>
          <w:rFonts w:eastAsia="?????? Pro W3"/>
          <w:bCs/>
        </w:rPr>
        <w:t>v</w:t>
      </w:r>
      <w:r w:rsidRPr="00135670">
        <w:rPr>
          <w:rFonts w:eastAsia="?????? Pro W3"/>
          <w:bCs/>
        </w:rPr>
        <w:t xml:space="preserve">e Dış Ticaretine İlişkin Usul </w:t>
      </w:r>
      <w:r>
        <w:rPr>
          <w:rFonts w:eastAsia="?????? Pro W3"/>
          <w:bCs/>
        </w:rPr>
        <w:t>v</w:t>
      </w:r>
      <w:r w:rsidRPr="00135670">
        <w:rPr>
          <w:rFonts w:eastAsia="?????? Pro W3"/>
          <w:bCs/>
        </w:rPr>
        <w:t>e</w:t>
      </w:r>
      <w:r>
        <w:rPr>
          <w:rFonts w:eastAsia="?????? Pro W3"/>
          <w:bCs/>
        </w:rPr>
        <w:t xml:space="preserve"> Esaslar Hakkında Yönetmeliğin </w:t>
      </w:r>
      <w:r>
        <w:rPr>
          <w:spacing w:val="-3"/>
        </w:rPr>
        <w:t>4 üncü</w:t>
      </w:r>
      <w:r w:rsidRPr="00973502">
        <w:rPr>
          <w:spacing w:val="-3"/>
        </w:rPr>
        <w:t xml:space="preserve"> maddes</w:t>
      </w:r>
      <w:r>
        <w:rPr>
          <w:spacing w:val="-3"/>
        </w:rPr>
        <w:t>inin birinci fıkrasına aşağıdaki bent eklenmiştir.</w:t>
      </w:r>
    </w:p>
    <w:p w:rsidR="00850683" w:rsidRDefault="00850683" w:rsidP="00850683">
      <w:pPr>
        <w:tabs>
          <w:tab w:val="left" w:pos="566"/>
        </w:tabs>
        <w:spacing w:line="240" w:lineRule="exact"/>
        <w:ind w:firstLine="566"/>
        <w:jc w:val="both"/>
        <w:rPr>
          <w:rFonts w:eastAsia="?????? Pro W3"/>
          <w:bCs/>
        </w:rPr>
      </w:pPr>
    </w:p>
    <w:p w:rsidR="00850683" w:rsidRPr="00F4173A" w:rsidRDefault="00850683" w:rsidP="00850683">
      <w:pPr>
        <w:spacing w:line="305" w:lineRule="atLeast"/>
        <w:ind w:firstLine="527"/>
        <w:jc w:val="both"/>
        <w:rPr>
          <w:bCs/>
        </w:rPr>
      </w:pPr>
      <w:r w:rsidRPr="00135670">
        <w:rPr>
          <w:rFonts w:eastAsia="?????? Pro W3"/>
          <w:bCs/>
        </w:rPr>
        <w:t>“</w:t>
      </w:r>
      <w:r>
        <w:rPr>
          <w:bCs/>
        </w:rPr>
        <w:t>s</w:t>
      </w:r>
      <w:r w:rsidRPr="00F4173A">
        <w:rPr>
          <w:bCs/>
        </w:rPr>
        <w:t>) Kap: 250 litreden büyük, 1.000 litre veya altındaki hacme sahip ambalajı,”</w:t>
      </w:r>
    </w:p>
    <w:p w:rsidR="00850683" w:rsidRDefault="00850683" w:rsidP="00850683">
      <w:pPr>
        <w:tabs>
          <w:tab w:val="left" w:pos="566"/>
        </w:tabs>
        <w:spacing w:line="240" w:lineRule="exact"/>
        <w:jc w:val="both"/>
        <w:rPr>
          <w:rFonts w:eastAsia="?????? Pro W3"/>
          <w:bCs/>
        </w:rPr>
      </w:pPr>
    </w:p>
    <w:p w:rsidR="00850683" w:rsidRDefault="00850683" w:rsidP="00850683">
      <w:pPr>
        <w:tabs>
          <w:tab w:val="left" w:pos="566"/>
        </w:tabs>
        <w:spacing w:line="240" w:lineRule="exact"/>
        <w:ind w:firstLine="566"/>
        <w:jc w:val="both"/>
        <w:rPr>
          <w:spacing w:val="-3"/>
        </w:rPr>
      </w:pPr>
      <w:r w:rsidRPr="00C46F66">
        <w:rPr>
          <w:rFonts w:eastAsia="?????? Pro W3"/>
          <w:b/>
          <w:bCs/>
        </w:rPr>
        <w:t>MADDE 2-</w:t>
      </w:r>
      <w:r w:rsidRPr="00C46F66">
        <w:rPr>
          <w:rFonts w:eastAsia="?????? Pro W3"/>
        </w:rPr>
        <w:t xml:space="preserve"> </w:t>
      </w:r>
      <w:r w:rsidRPr="00B0673C">
        <w:rPr>
          <w:rFonts w:eastAsia="?????? Pro W3"/>
        </w:rPr>
        <w:t xml:space="preserve">Aynı Yönetmeliğin </w:t>
      </w:r>
      <w:r>
        <w:rPr>
          <w:spacing w:val="-3"/>
        </w:rPr>
        <w:t>6 ncı maddesinin birinci</w:t>
      </w:r>
      <w:r w:rsidRPr="00973502">
        <w:rPr>
          <w:spacing w:val="-3"/>
        </w:rPr>
        <w:t xml:space="preserve"> fıkrasın</w:t>
      </w:r>
      <w:r>
        <w:rPr>
          <w:spacing w:val="-3"/>
        </w:rPr>
        <w:t>a aşağıdaki cümle eklenmiştir.</w:t>
      </w:r>
    </w:p>
    <w:p w:rsidR="00850683" w:rsidRPr="00F4173A" w:rsidRDefault="00850683" w:rsidP="00850683">
      <w:pPr>
        <w:tabs>
          <w:tab w:val="left" w:pos="566"/>
        </w:tabs>
        <w:spacing w:line="240" w:lineRule="exact"/>
        <w:ind w:firstLine="566"/>
        <w:jc w:val="both"/>
        <w:rPr>
          <w:rFonts w:eastAsia="?????? Pro W3"/>
          <w:b/>
          <w:bCs/>
        </w:rPr>
      </w:pPr>
    </w:p>
    <w:p w:rsidR="00850683" w:rsidRPr="00F4173A" w:rsidRDefault="00850683" w:rsidP="00850683">
      <w:pPr>
        <w:tabs>
          <w:tab w:val="left" w:pos="566"/>
        </w:tabs>
        <w:spacing w:line="240" w:lineRule="exact"/>
        <w:jc w:val="both"/>
        <w:rPr>
          <w:rFonts w:eastAsia="?????? Pro W3"/>
          <w:bCs/>
        </w:rPr>
      </w:pPr>
      <w:r w:rsidRPr="00F4173A">
        <w:rPr>
          <w:rFonts w:eastAsia="?????? Pro W3"/>
          <w:bCs/>
        </w:rPr>
        <w:t>“</w:t>
      </w:r>
      <w:r w:rsidRPr="00F4173A">
        <w:rPr>
          <w:rFonts w:eastAsia="?????? Pro W3"/>
          <w:iCs/>
        </w:rPr>
        <w:t>Gıda alkolünün üretim işlemlerinde mayşenin, rektifikasyon, dimetilizasyon, purifikasyon gibi ayrımsal distilasyon kolonları ve bağlantılı yoğunlaştırıcılardan oluşmuş distilasyon ünitesinde distile edilmesi esastır.</w:t>
      </w:r>
      <w:r w:rsidRPr="00F4173A">
        <w:rPr>
          <w:rFonts w:eastAsia="?????? Pro W3"/>
          <w:bCs/>
        </w:rPr>
        <w:t>”</w:t>
      </w:r>
    </w:p>
    <w:p w:rsidR="00850683" w:rsidRPr="00F4173A" w:rsidRDefault="00850683" w:rsidP="00850683">
      <w:pPr>
        <w:tabs>
          <w:tab w:val="left" w:pos="566"/>
        </w:tabs>
        <w:spacing w:line="240" w:lineRule="exact"/>
        <w:ind w:firstLine="566"/>
        <w:jc w:val="both"/>
        <w:rPr>
          <w:spacing w:val="-3"/>
        </w:rPr>
      </w:pPr>
    </w:p>
    <w:p w:rsidR="00850683" w:rsidRDefault="00850683" w:rsidP="00850683">
      <w:pPr>
        <w:tabs>
          <w:tab w:val="left" w:pos="566"/>
        </w:tabs>
        <w:spacing w:line="240" w:lineRule="exact"/>
        <w:ind w:firstLine="566"/>
        <w:jc w:val="both"/>
        <w:rPr>
          <w:rFonts w:eastAsia="?????? Pro W3"/>
        </w:rPr>
      </w:pPr>
      <w:r w:rsidRPr="00C46F66">
        <w:rPr>
          <w:rFonts w:eastAsia="?????? Pro W3"/>
          <w:b/>
        </w:rPr>
        <w:t xml:space="preserve">MADDE 3- </w:t>
      </w:r>
      <w:r w:rsidRPr="00F4173A">
        <w:rPr>
          <w:rFonts w:eastAsia="?????? Pro W3"/>
          <w:bCs/>
        </w:rPr>
        <w:t>Aynı Yönetmeliğin 12 nci maddesinin üçüncü fıkrasının (a) bendinde yer alan “ile içeriği Bakanlık tarafından belirlenen</w:t>
      </w:r>
      <w:r>
        <w:rPr>
          <w:rFonts w:eastAsia="?????? Pro W3"/>
          <w:bCs/>
        </w:rPr>
        <w:t xml:space="preserve"> </w:t>
      </w:r>
      <w:r w:rsidRPr="00F4173A">
        <w:rPr>
          <w:rFonts w:eastAsia="?????? Pro W3"/>
          <w:bCs/>
        </w:rPr>
        <w:t>teknik spesifikasyon belgesi”</w:t>
      </w:r>
      <w:r>
        <w:rPr>
          <w:rFonts w:eastAsia="?????? Pro W3"/>
          <w:bCs/>
        </w:rPr>
        <w:t xml:space="preserve"> </w:t>
      </w:r>
      <w:r w:rsidRPr="00F4173A">
        <w:rPr>
          <w:rFonts w:eastAsia="?????? Pro W3"/>
          <w:bCs/>
        </w:rPr>
        <w:t xml:space="preserve">ibaresi </w:t>
      </w:r>
      <w:r>
        <w:rPr>
          <w:rFonts w:eastAsia="?????? Pro W3"/>
          <w:bCs/>
        </w:rPr>
        <w:t>yürürlükten kaldırılmış</w:t>
      </w:r>
      <w:r w:rsidRPr="00F4173A">
        <w:rPr>
          <w:rFonts w:eastAsia="?????? Pro W3"/>
          <w:bCs/>
        </w:rPr>
        <w:t>, aynı fıkra</w:t>
      </w:r>
      <w:r>
        <w:rPr>
          <w:rFonts w:eastAsia="?????? Pro W3"/>
          <w:bCs/>
        </w:rPr>
        <w:t xml:space="preserve">ya aşağıdaki bent eklenmiştir. </w:t>
      </w:r>
      <w:r w:rsidRPr="00F4173A">
        <w:rPr>
          <w:rFonts w:eastAsia="?????? Pro W3"/>
          <w:bCs/>
        </w:rPr>
        <w:t xml:space="preserve"> </w:t>
      </w:r>
    </w:p>
    <w:p w:rsidR="00850683" w:rsidRDefault="00850683" w:rsidP="00850683">
      <w:pPr>
        <w:ind w:firstLine="566"/>
        <w:jc w:val="both"/>
        <w:rPr>
          <w:rFonts w:eastAsia="?????? Pro W3"/>
        </w:rPr>
      </w:pPr>
      <w:r>
        <w:rPr>
          <w:rFonts w:eastAsia="?????? Pro W3"/>
        </w:rPr>
        <w:t>“ğ</w:t>
      </w:r>
      <w:r w:rsidRPr="00F4173A">
        <w:rPr>
          <w:rFonts w:eastAsia="?????? Pro W3"/>
        </w:rPr>
        <w:t>)  İçeriği Bakanlık tarafından belirlen</w:t>
      </w:r>
      <w:r>
        <w:rPr>
          <w:rFonts w:eastAsia="?????? Pro W3"/>
        </w:rPr>
        <w:t>en teknik spesifikasyon belgesi.”</w:t>
      </w:r>
    </w:p>
    <w:p w:rsidR="00850683" w:rsidRDefault="00850683" w:rsidP="00850683">
      <w:pPr>
        <w:ind w:firstLine="566"/>
        <w:jc w:val="both"/>
        <w:rPr>
          <w:rFonts w:eastAsia="?????? Pro W3"/>
        </w:rPr>
      </w:pPr>
    </w:p>
    <w:p w:rsidR="00850683" w:rsidRDefault="00850683" w:rsidP="00850683">
      <w:pPr>
        <w:tabs>
          <w:tab w:val="left" w:pos="566"/>
        </w:tabs>
        <w:spacing w:line="240" w:lineRule="exact"/>
        <w:ind w:firstLine="566"/>
        <w:jc w:val="both"/>
        <w:rPr>
          <w:rFonts w:eastAsia="?????? Pro W3"/>
        </w:rPr>
      </w:pPr>
      <w:r>
        <w:rPr>
          <w:rFonts w:eastAsia="?????? Pro W3"/>
          <w:b/>
        </w:rPr>
        <w:t>MADDE 4</w:t>
      </w:r>
      <w:r w:rsidRPr="00C46F66">
        <w:rPr>
          <w:rFonts w:eastAsia="?????? Pro W3"/>
          <w:b/>
        </w:rPr>
        <w:t xml:space="preserve">- </w:t>
      </w:r>
      <w:r>
        <w:rPr>
          <w:rFonts w:eastAsia="?????? Pro W3"/>
        </w:rPr>
        <w:t xml:space="preserve">Aynı Yönetmeliğin </w:t>
      </w:r>
      <w:r>
        <w:rPr>
          <w:spacing w:val="-3"/>
        </w:rPr>
        <w:t xml:space="preserve">13 üncü maddesinin beşinci </w:t>
      </w:r>
      <w:r w:rsidRPr="00B62C58">
        <w:rPr>
          <w:spacing w:val="-3"/>
        </w:rPr>
        <w:t>fıkra</w:t>
      </w:r>
      <w:r>
        <w:rPr>
          <w:spacing w:val="-3"/>
        </w:rPr>
        <w:t>sı yürürlükten kaldırılmıştır.</w:t>
      </w:r>
    </w:p>
    <w:p w:rsidR="00850683" w:rsidRPr="00C46F66" w:rsidRDefault="00850683" w:rsidP="00850683">
      <w:pPr>
        <w:tabs>
          <w:tab w:val="left" w:pos="566"/>
        </w:tabs>
        <w:spacing w:line="240" w:lineRule="exact"/>
        <w:jc w:val="both"/>
        <w:rPr>
          <w:rFonts w:eastAsia="?????? Pro W3"/>
        </w:rPr>
      </w:pPr>
    </w:p>
    <w:p w:rsidR="00850683" w:rsidRDefault="00850683" w:rsidP="00850683">
      <w:pPr>
        <w:tabs>
          <w:tab w:val="left" w:pos="566"/>
        </w:tabs>
        <w:spacing w:line="240" w:lineRule="exact"/>
        <w:ind w:firstLine="566"/>
        <w:jc w:val="both"/>
        <w:rPr>
          <w:rFonts w:eastAsia="ヒラギノ明朝 Pro W3"/>
        </w:rPr>
      </w:pPr>
      <w:r>
        <w:rPr>
          <w:rFonts w:eastAsia="?????? Pro W3"/>
          <w:b/>
        </w:rPr>
        <w:t>MADDE 5</w:t>
      </w:r>
      <w:r w:rsidRPr="00C46F66">
        <w:rPr>
          <w:rFonts w:eastAsia="?????? Pro W3"/>
          <w:b/>
        </w:rPr>
        <w:t>-</w:t>
      </w:r>
      <w:r w:rsidRPr="00C46F66">
        <w:rPr>
          <w:rFonts w:eastAsia="?????? Pro W3"/>
        </w:rPr>
        <w:t xml:space="preserve"> </w:t>
      </w:r>
      <w:r w:rsidRPr="00B0673C">
        <w:rPr>
          <w:rFonts w:eastAsia="?????? Pro W3"/>
        </w:rPr>
        <w:t xml:space="preserve">Aynı Yönetmeliğin </w:t>
      </w:r>
      <w:r>
        <w:rPr>
          <w:rFonts w:eastAsia="ヒラギノ明朝 Pro W3"/>
        </w:rPr>
        <w:t>14 üncü</w:t>
      </w:r>
      <w:r w:rsidRPr="004C58CA">
        <w:rPr>
          <w:rFonts w:eastAsia="ヒラギノ明朝 Pro W3"/>
        </w:rPr>
        <w:t xml:space="preserve"> maddesi </w:t>
      </w:r>
      <w:r>
        <w:rPr>
          <w:rFonts w:eastAsia="ヒラギノ明朝 Pro W3"/>
        </w:rPr>
        <w:t>aşağıdaki şekilde değiştirilmiştir.</w:t>
      </w:r>
    </w:p>
    <w:p w:rsidR="00850683" w:rsidRPr="00C46F66" w:rsidRDefault="00850683" w:rsidP="00850683">
      <w:pPr>
        <w:tabs>
          <w:tab w:val="left" w:pos="566"/>
        </w:tabs>
        <w:spacing w:line="240" w:lineRule="exact"/>
        <w:ind w:firstLine="566"/>
        <w:jc w:val="both"/>
        <w:rPr>
          <w:rFonts w:eastAsia="?????? Pro W3"/>
        </w:rPr>
      </w:pPr>
    </w:p>
    <w:p w:rsidR="00850683" w:rsidRPr="00F4173A" w:rsidRDefault="00850683" w:rsidP="00850683">
      <w:pPr>
        <w:tabs>
          <w:tab w:val="left" w:pos="566"/>
        </w:tabs>
        <w:spacing w:line="240" w:lineRule="exact"/>
        <w:ind w:firstLine="566"/>
        <w:jc w:val="both"/>
        <w:rPr>
          <w:rFonts w:eastAsia="?????? Pro W3"/>
        </w:rPr>
      </w:pPr>
      <w:r>
        <w:rPr>
          <w:rFonts w:eastAsia="?????? Pro W3"/>
        </w:rPr>
        <w:t xml:space="preserve">“MADDE 14- </w:t>
      </w:r>
      <w:r w:rsidRPr="00F4173A">
        <w:rPr>
          <w:rFonts w:eastAsia="?????? Pro W3"/>
        </w:rPr>
        <w:t>(1) Etil alkol ve metanolun ihracatı sadece Dağıtım Uygunluk Belgesini hai</w:t>
      </w:r>
      <w:r>
        <w:rPr>
          <w:rFonts w:eastAsia="?????? Pro W3"/>
        </w:rPr>
        <w:t>z firmalar tarafından yapılır.</w:t>
      </w:r>
      <w:r w:rsidRPr="00C46F66">
        <w:rPr>
          <w:rFonts w:eastAsia="?????? Pro W3"/>
        </w:rPr>
        <w:t>”</w:t>
      </w:r>
    </w:p>
    <w:p w:rsidR="00850683" w:rsidRDefault="00850683" w:rsidP="00850683">
      <w:pPr>
        <w:tabs>
          <w:tab w:val="left" w:pos="566"/>
        </w:tabs>
        <w:spacing w:line="240" w:lineRule="exact"/>
        <w:ind w:firstLine="566"/>
        <w:jc w:val="both"/>
        <w:rPr>
          <w:rFonts w:eastAsia="?????? Pro W3"/>
          <w:b/>
        </w:rPr>
      </w:pPr>
    </w:p>
    <w:p w:rsidR="00850683" w:rsidRDefault="00850683" w:rsidP="00850683">
      <w:pPr>
        <w:tabs>
          <w:tab w:val="left" w:pos="566"/>
        </w:tabs>
        <w:spacing w:line="240" w:lineRule="exact"/>
        <w:ind w:firstLine="566"/>
        <w:jc w:val="both"/>
        <w:rPr>
          <w:rFonts w:eastAsia="?????? Pro W3"/>
        </w:rPr>
      </w:pPr>
      <w:r>
        <w:rPr>
          <w:rFonts w:eastAsia="?????? Pro W3"/>
          <w:b/>
        </w:rPr>
        <w:t>MADDE 6</w:t>
      </w:r>
      <w:r w:rsidRPr="00C46F66">
        <w:rPr>
          <w:rFonts w:eastAsia="?????? Pro W3"/>
          <w:b/>
        </w:rPr>
        <w:t>-</w:t>
      </w:r>
      <w:r w:rsidRPr="00C46F66">
        <w:rPr>
          <w:rFonts w:eastAsia="?????? Pro W3"/>
        </w:rPr>
        <w:t xml:space="preserve"> </w:t>
      </w:r>
      <w:r w:rsidRPr="008671BC">
        <w:rPr>
          <w:rFonts w:eastAsia="?????? Pro W3"/>
        </w:rPr>
        <w:t>Aynı Yönetmeliğin 17 nci maddesinin dördüncü fıkrası aşağıdaki şekilde değiştirilmiş, yedinci fıkrasında yer alan “analitik saflıkta etil alkol ve metanolün toptan satışı” ibaresinden sonra gelmek üzere “dördüncü fıkra ile dağıtım uygunluk belgesini haiz firmalara verilen piyasaya arz yetkisi hariç” ibaresi eklenmiştir.</w:t>
      </w:r>
    </w:p>
    <w:p w:rsidR="00850683" w:rsidRDefault="00850683" w:rsidP="00850683">
      <w:pPr>
        <w:tabs>
          <w:tab w:val="left" w:pos="566"/>
        </w:tabs>
        <w:spacing w:line="240" w:lineRule="exact"/>
        <w:jc w:val="both"/>
        <w:rPr>
          <w:rFonts w:eastAsia="?????? Pro W3"/>
        </w:rPr>
      </w:pPr>
      <w:r>
        <w:rPr>
          <w:rFonts w:eastAsia="?????? Pro W3"/>
        </w:rPr>
        <w:tab/>
        <w:t>“</w:t>
      </w:r>
      <w:r w:rsidRPr="008671BC">
        <w:rPr>
          <w:rFonts w:eastAsia="?????? Pro W3"/>
        </w:rPr>
        <w:t xml:space="preserve">(4) Dağıtım uygunluk belgesini haiz firmalar, tıbbi kullanım amaçlı etil alkolü, analiz amaçlı analitik saflıkta etil alkolü, analiz amaçlı analitik saflıkta metanolü ve genel kullanım amaçlı etil alkolü, bu ürünleri satmaya yetkili toptan satış belgesine haiz firmalar aracılığı ile </w:t>
      </w:r>
      <w:r w:rsidRPr="007F1738">
        <w:rPr>
          <w:rFonts w:eastAsia="?????? Pro W3"/>
        </w:rPr>
        <w:t xml:space="preserve">veya ayrı bir toptan satış belgesi almadan bu ürünleri satın almaya yetkili gerçek ve tüzel kişilere doğrudan satarak </w:t>
      </w:r>
      <w:r>
        <w:rPr>
          <w:rFonts w:eastAsia="?????? Pro W3"/>
        </w:rPr>
        <w:t>piyasaya arz edebilir</w:t>
      </w:r>
      <w:r w:rsidRPr="009E360E">
        <w:rPr>
          <w:rFonts w:eastAsia="?????? Pro W3"/>
        </w:rPr>
        <w:t>.</w:t>
      </w:r>
      <w:r>
        <w:rPr>
          <w:rFonts w:eastAsia="?????? Pro W3"/>
        </w:rPr>
        <w:t>”</w:t>
      </w:r>
    </w:p>
    <w:p w:rsidR="00850683" w:rsidRDefault="00850683" w:rsidP="00850683">
      <w:pPr>
        <w:ind w:firstLine="566"/>
        <w:jc w:val="both"/>
        <w:rPr>
          <w:rFonts w:eastAsia="?????? Pro W3"/>
        </w:rPr>
      </w:pPr>
    </w:p>
    <w:p w:rsidR="00850683" w:rsidRDefault="00850683" w:rsidP="00850683">
      <w:pPr>
        <w:tabs>
          <w:tab w:val="left" w:pos="566"/>
        </w:tabs>
        <w:spacing w:line="240" w:lineRule="exact"/>
        <w:jc w:val="both"/>
        <w:rPr>
          <w:rFonts w:eastAsia="?????? Pro W3"/>
        </w:rPr>
      </w:pPr>
      <w:r>
        <w:rPr>
          <w:rFonts w:eastAsia="?????? Pro W3"/>
        </w:rPr>
        <w:tab/>
      </w:r>
      <w:r>
        <w:rPr>
          <w:rFonts w:eastAsia="?????? Pro W3"/>
          <w:b/>
        </w:rPr>
        <w:tab/>
        <w:t>MADDE 7</w:t>
      </w:r>
      <w:r w:rsidRPr="00C46F66">
        <w:rPr>
          <w:rFonts w:eastAsia="?????? Pro W3"/>
          <w:b/>
        </w:rPr>
        <w:t>-</w:t>
      </w:r>
      <w:r w:rsidRPr="00C46F66">
        <w:rPr>
          <w:rFonts w:eastAsia="?????? Pro W3"/>
        </w:rPr>
        <w:t xml:space="preserve"> </w:t>
      </w:r>
      <w:r w:rsidRPr="008671BC">
        <w:rPr>
          <w:rFonts w:eastAsia="?????? Pro W3"/>
        </w:rPr>
        <w:t>Aynı Yönetmeliğin 19 uncu maddesinin altıncı fıkrasının ikinci ve üçüncü cümleleri yürürlükten kaldırılmış, yedinci fıkra</w:t>
      </w:r>
      <w:r>
        <w:rPr>
          <w:rFonts w:eastAsia="?????? Pro W3"/>
        </w:rPr>
        <w:t>sı</w:t>
      </w:r>
      <w:r w:rsidRPr="008671BC">
        <w:rPr>
          <w:rFonts w:eastAsia="?????? Pro W3"/>
        </w:rPr>
        <w:t>nın sonuna aşağıdaki cümle eklenmiş, sekizinci fıkra</w:t>
      </w:r>
      <w:r>
        <w:rPr>
          <w:rFonts w:eastAsia="?????? Pro W3"/>
        </w:rPr>
        <w:t>sı</w:t>
      </w:r>
      <w:r w:rsidRPr="008671BC">
        <w:rPr>
          <w:rFonts w:eastAsia="?????? Pro W3"/>
        </w:rPr>
        <w:t xml:space="preserve"> ile dokuzuncu fıkra</w:t>
      </w:r>
      <w:r>
        <w:rPr>
          <w:rFonts w:eastAsia="?????? Pro W3"/>
        </w:rPr>
        <w:t>sı</w:t>
      </w:r>
      <w:r w:rsidRPr="008671BC">
        <w:rPr>
          <w:rFonts w:eastAsia="?????? Pro W3"/>
        </w:rPr>
        <w:t>nın (a) bendi aşağıdaki şekilde değiştirilmiştir.</w:t>
      </w:r>
    </w:p>
    <w:p w:rsidR="00850683" w:rsidRDefault="00850683" w:rsidP="00850683">
      <w:pPr>
        <w:tabs>
          <w:tab w:val="left" w:pos="566"/>
        </w:tabs>
        <w:spacing w:line="240" w:lineRule="exact"/>
        <w:ind w:firstLine="566"/>
        <w:jc w:val="both"/>
        <w:rPr>
          <w:rFonts w:eastAsia="?????? Pro W3"/>
        </w:rPr>
      </w:pPr>
    </w:p>
    <w:p w:rsidR="00850683" w:rsidRPr="007D3EAF" w:rsidRDefault="00850683" w:rsidP="00850683">
      <w:pPr>
        <w:tabs>
          <w:tab w:val="left" w:pos="566"/>
        </w:tabs>
        <w:spacing w:line="240" w:lineRule="exact"/>
        <w:jc w:val="both"/>
        <w:rPr>
          <w:rFonts w:eastAsia="?????? Pro W3"/>
        </w:rPr>
      </w:pPr>
      <w:r>
        <w:rPr>
          <w:rFonts w:eastAsia="?????? Pro W3"/>
        </w:rPr>
        <w:t>“</w:t>
      </w:r>
      <w:r w:rsidRPr="008671BC">
        <w:rPr>
          <w:rFonts w:eastAsia="?????? Pro W3"/>
        </w:rPr>
        <w:t>Tahsis izin belgesi kapsamında alınan etil alkoller Bakanlığa beyan edilen kullanım amacı dışında başka bir amaçla kullanılamaz.</w:t>
      </w:r>
      <w:r>
        <w:rPr>
          <w:rFonts w:eastAsia="?????? Pro W3"/>
        </w:rPr>
        <w:t>”</w:t>
      </w:r>
    </w:p>
    <w:p w:rsidR="00850683" w:rsidRPr="007D3EAF" w:rsidRDefault="00850683" w:rsidP="00850683">
      <w:pPr>
        <w:tabs>
          <w:tab w:val="left" w:pos="566"/>
        </w:tabs>
        <w:spacing w:line="240" w:lineRule="exact"/>
        <w:ind w:firstLine="566"/>
        <w:jc w:val="both"/>
        <w:rPr>
          <w:rFonts w:eastAsia="?????? Pro W3"/>
        </w:rPr>
      </w:pPr>
    </w:p>
    <w:p w:rsidR="00850683" w:rsidRDefault="00850683" w:rsidP="00850683">
      <w:pPr>
        <w:tabs>
          <w:tab w:val="left" w:pos="566"/>
        </w:tabs>
        <w:spacing w:line="240" w:lineRule="exact"/>
        <w:ind w:firstLine="566"/>
        <w:jc w:val="both"/>
        <w:rPr>
          <w:rFonts w:eastAsia="?????? Pro W3"/>
        </w:rPr>
      </w:pPr>
      <w:r>
        <w:rPr>
          <w:rFonts w:eastAsia="?????? Pro W3"/>
        </w:rPr>
        <w:t xml:space="preserve">  “(8) </w:t>
      </w:r>
      <w:r w:rsidRPr="008671BC">
        <w:rPr>
          <w:rFonts w:eastAsia="?????? Pro W3"/>
        </w:rPr>
        <w:t>Alkol Ticaret Platformu sistemine kayıt başvurusunda Bakanlığa ibraz edilen kapasite raporlarının, düzenli olarak güncellenmesinden, kapasite ra</w:t>
      </w:r>
      <w:r>
        <w:rPr>
          <w:rFonts w:eastAsia="?????? Pro W3"/>
        </w:rPr>
        <w:t>poru sahibi firma sorumludur</w:t>
      </w:r>
      <w:r w:rsidRPr="007D3EAF">
        <w:rPr>
          <w:rFonts w:eastAsia="?????? Pro W3"/>
        </w:rPr>
        <w:t>.</w:t>
      </w:r>
      <w:r>
        <w:rPr>
          <w:rFonts w:eastAsia="?????? Pro W3"/>
        </w:rPr>
        <w:t>”</w:t>
      </w:r>
    </w:p>
    <w:p w:rsidR="00850683" w:rsidRDefault="00850683" w:rsidP="00850683">
      <w:pPr>
        <w:tabs>
          <w:tab w:val="left" w:pos="566"/>
        </w:tabs>
        <w:spacing w:line="240" w:lineRule="exact"/>
        <w:ind w:firstLine="566"/>
        <w:jc w:val="both"/>
        <w:rPr>
          <w:rFonts w:eastAsia="?????? Pro W3"/>
        </w:rPr>
      </w:pPr>
    </w:p>
    <w:p w:rsidR="00850683" w:rsidRPr="00C46F66" w:rsidRDefault="00850683" w:rsidP="00850683">
      <w:pPr>
        <w:tabs>
          <w:tab w:val="left" w:pos="566"/>
        </w:tabs>
        <w:spacing w:line="240" w:lineRule="exact"/>
        <w:ind w:firstLine="566"/>
        <w:jc w:val="both"/>
        <w:rPr>
          <w:rFonts w:eastAsia="?????? Pro W3"/>
        </w:rPr>
      </w:pPr>
      <w:r>
        <w:rPr>
          <w:rFonts w:eastAsia="?????? Pro W3"/>
        </w:rPr>
        <w:t>“</w:t>
      </w:r>
      <w:r w:rsidRPr="008671BC">
        <w:rPr>
          <w:rFonts w:eastAsia="?????? Pro W3"/>
        </w:rPr>
        <w:t>a) Bu ürünleri sanayi girdisi olarak kullanan dağıtım uygunluk belgesini haiz firmalar, satın alacakları etil alkol veya metanolü kapasite raporunda belirtilen miktarı aşmamak, üretiminde kullanmak ve ticarete konu etmemek kaydı ile diğer dağıtım uygunluk belgesini ha</w:t>
      </w:r>
      <w:r>
        <w:rPr>
          <w:rFonts w:eastAsia="?????? Pro W3"/>
        </w:rPr>
        <w:t>iz firmalardan temin edebilir.”</w:t>
      </w:r>
    </w:p>
    <w:p w:rsidR="00850683" w:rsidRDefault="00850683" w:rsidP="00850683">
      <w:pPr>
        <w:pStyle w:val="3-normalyaz"/>
        <w:tabs>
          <w:tab w:val="left" w:pos="567"/>
        </w:tabs>
        <w:spacing w:line="240" w:lineRule="atLeast"/>
        <w:jc w:val="both"/>
        <w:rPr>
          <w:rFonts w:eastAsia="?????? Pro W3"/>
        </w:rPr>
      </w:pPr>
      <w:r w:rsidRPr="00C46F66">
        <w:rPr>
          <w:b/>
        </w:rPr>
        <w:lastRenderedPageBreak/>
        <w:tab/>
      </w:r>
      <w:r>
        <w:rPr>
          <w:b/>
        </w:rPr>
        <w:t>MADDE 8</w:t>
      </w:r>
      <w:r w:rsidRPr="00C46F66">
        <w:rPr>
          <w:b/>
        </w:rPr>
        <w:t xml:space="preserve">- </w:t>
      </w:r>
      <w:r w:rsidRPr="008671BC">
        <w:rPr>
          <w:rFonts w:eastAsia="?????? Pro W3"/>
        </w:rPr>
        <w:t>Aynı Yönetmeliğin 20 nci maddesinin birinci fıkrasının (c) bendinin son cümlesi aşağıdaki şekilde değiştirilmiş, maddeye aşağıdaki fıkra eklenmiştir.</w:t>
      </w:r>
    </w:p>
    <w:p w:rsidR="00850683" w:rsidRDefault="00850683" w:rsidP="00850683">
      <w:pPr>
        <w:pStyle w:val="3-normalyaz"/>
        <w:tabs>
          <w:tab w:val="left" w:pos="567"/>
        </w:tabs>
        <w:spacing w:line="240" w:lineRule="atLeast"/>
        <w:jc w:val="both"/>
        <w:rPr>
          <w:rFonts w:eastAsia="?????? Pro W3"/>
        </w:rPr>
      </w:pPr>
      <w:r w:rsidRPr="008671BC">
        <w:rPr>
          <w:rFonts w:eastAsia="?????? Pro W3"/>
        </w:rPr>
        <w:t>“Toptan satış belgesi almak isteyenlerin, belge başvuru tarihi itibariyle en az üç yıl süreyle ecza deposu veya ecza ticarethanesi faaliyetini sürdürüyor olması şarttır.”</w:t>
      </w:r>
    </w:p>
    <w:p w:rsidR="00850683" w:rsidRPr="002304F1" w:rsidRDefault="00850683" w:rsidP="00850683">
      <w:pPr>
        <w:pStyle w:val="3-normalyaz"/>
        <w:tabs>
          <w:tab w:val="left" w:pos="567"/>
        </w:tabs>
        <w:spacing w:line="240" w:lineRule="atLeast"/>
        <w:jc w:val="both"/>
        <w:rPr>
          <w:rFonts w:eastAsia="?????? Pro W3"/>
        </w:rPr>
      </w:pPr>
      <w:r>
        <w:rPr>
          <w:rFonts w:eastAsia="?????? Pro W3"/>
        </w:rPr>
        <w:tab/>
      </w:r>
      <w:r w:rsidRPr="008671BC">
        <w:rPr>
          <w:rFonts w:eastAsia="?????? Pro W3"/>
        </w:rPr>
        <w:t>“(5) Bakanlık, ilgili kurum ve kuruluşların görüşünü de alarak etil alkolün kullanım amacını ve miktarını belirlemeye yetkilidir. Buna ilişkin usul ve esaslar Bakanlıkça belirlenir.”</w:t>
      </w:r>
    </w:p>
    <w:p w:rsidR="00850683" w:rsidRDefault="00850683" w:rsidP="00850683">
      <w:pPr>
        <w:shd w:val="clear" w:color="auto" w:fill="FFFFFF"/>
        <w:ind w:firstLine="567"/>
        <w:jc w:val="both"/>
      </w:pPr>
      <w:r>
        <w:rPr>
          <w:b/>
        </w:rPr>
        <w:t>MADDE 9</w:t>
      </w:r>
      <w:r w:rsidRPr="00C46F66">
        <w:rPr>
          <w:b/>
        </w:rPr>
        <w:t xml:space="preserve">- </w:t>
      </w:r>
      <w:r w:rsidRPr="008671BC">
        <w:t>Aynı Yönetmeliğin 22 nci maddesinin altıncı fıkrasının (b) ve (c) bentleri aşağıdaki şekilde değiştirilmiştir.</w:t>
      </w:r>
    </w:p>
    <w:p w:rsidR="00850683" w:rsidRDefault="00850683" w:rsidP="00850683">
      <w:pPr>
        <w:shd w:val="clear" w:color="auto" w:fill="FFFFFF"/>
        <w:ind w:firstLine="567"/>
        <w:jc w:val="both"/>
      </w:pPr>
    </w:p>
    <w:p w:rsidR="00850683" w:rsidRDefault="00850683" w:rsidP="00850683">
      <w:pPr>
        <w:shd w:val="clear" w:color="auto" w:fill="FFFFFF"/>
        <w:ind w:firstLine="567"/>
        <w:jc w:val="both"/>
      </w:pPr>
      <w:r>
        <w:t>“b) Kolonya dahil kozmetik sanayiinde kullanılacak tarımsal etil alkoller için, K tipi denatürasyonda, 0,8 gram denatonyum benzoat ve 78,0 gram tersiyer butanol ilave edilir.</w:t>
      </w:r>
      <w:r w:rsidR="008E1EDB">
        <w:t>”</w:t>
      </w:r>
    </w:p>
    <w:p w:rsidR="00850683" w:rsidRDefault="00850683" w:rsidP="00850683">
      <w:pPr>
        <w:shd w:val="clear" w:color="auto" w:fill="FFFFFF"/>
        <w:ind w:firstLine="567"/>
        <w:jc w:val="both"/>
      </w:pPr>
    </w:p>
    <w:p w:rsidR="00850683" w:rsidRPr="008671BC" w:rsidRDefault="008E1EDB" w:rsidP="00850683">
      <w:pPr>
        <w:shd w:val="clear" w:color="auto" w:fill="FFFFFF"/>
        <w:ind w:firstLine="567"/>
        <w:jc w:val="both"/>
      </w:pPr>
      <w:r>
        <w:t>“</w:t>
      </w:r>
      <w:r w:rsidR="00850683">
        <w:t>c) Diğer sanayi girdisi kullanımlar için yapılacak D tipi denatürasyonda 5,0 kg isopropanol ve 78,0 gram tersiyer butanol ilave edilir.”</w:t>
      </w:r>
    </w:p>
    <w:p w:rsidR="00850683" w:rsidRDefault="00850683" w:rsidP="00850683">
      <w:pPr>
        <w:pStyle w:val="3-normalyaz"/>
        <w:tabs>
          <w:tab w:val="left" w:pos="567"/>
        </w:tabs>
        <w:spacing w:line="240" w:lineRule="atLeast"/>
        <w:jc w:val="both"/>
      </w:pPr>
      <w:r>
        <w:rPr>
          <w:b/>
        </w:rPr>
        <w:tab/>
        <w:t>MADDE 10</w:t>
      </w:r>
      <w:r w:rsidRPr="00C46F66">
        <w:rPr>
          <w:b/>
        </w:rPr>
        <w:t xml:space="preserve">- </w:t>
      </w:r>
      <w:r w:rsidRPr="00CE4C98">
        <w:rPr>
          <w:rFonts w:eastAsia="?????? Pro W3"/>
        </w:rPr>
        <w:t>Aynı Yönetmeliğin 24 üncü maddesinin başlığı ve ikinci fıkrası aşağıdaki şekilde değiştirilmiştir.</w:t>
      </w:r>
    </w:p>
    <w:p w:rsidR="00850683" w:rsidRPr="00CE4C98" w:rsidRDefault="00850683" w:rsidP="00850683">
      <w:pPr>
        <w:shd w:val="clear" w:color="auto" w:fill="FFFFFF"/>
        <w:ind w:firstLine="567"/>
        <w:jc w:val="both"/>
        <w:rPr>
          <w:color w:val="1C283D"/>
        </w:rPr>
      </w:pPr>
      <w:r>
        <w:rPr>
          <w:color w:val="1C283D"/>
        </w:rPr>
        <w:t>“</w:t>
      </w:r>
      <w:r w:rsidRPr="00CE4C98">
        <w:rPr>
          <w:color w:val="1C283D"/>
        </w:rPr>
        <w:t>Etil alkol ve metanollerin etiketlenmesi</w:t>
      </w:r>
      <w:r>
        <w:rPr>
          <w:color w:val="1C283D"/>
        </w:rPr>
        <w:t>”</w:t>
      </w:r>
    </w:p>
    <w:p w:rsidR="00850683" w:rsidRPr="00CE4C98" w:rsidRDefault="00850683" w:rsidP="00850683">
      <w:pPr>
        <w:shd w:val="clear" w:color="auto" w:fill="FFFFFF"/>
        <w:jc w:val="both"/>
        <w:rPr>
          <w:color w:val="1C283D"/>
        </w:rPr>
      </w:pPr>
    </w:p>
    <w:p w:rsidR="00850683" w:rsidRPr="00CE4C98" w:rsidRDefault="00850683" w:rsidP="00850683">
      <w:pPr>
        <w:shd w:val="clear" w:color="auto" w:fill="FFFFFF"/>
        <w:ind w:firstLine="567"/>
        <w:jc w:val="both"/>
        <w:rPr>
          <w:color w:val="1C283D"/>
        </w:rPr>
      </w:pPr>
      <w:r>
        <w:rPr>
          <w:color w:val="1C283D"/>
        </w:rPr>
        <w:t>“</w:t>
      </w:r>
      <w:r w:rsidRPr="00CE4C98">
        <w:rPr>
          <w:color w:val="1C283D"/>
        </w:rPr>
        <w:t>(2) Ambalajlı veya kaplı olarak piyasaya arz edilen etil alkol ve metanolün etiket bilgilerinde; ürünün adı, hacmen yüzde alkol miktarı, net ambalaj hacmi, etil alkolde "tarımsal" veya "tarımsal olmayan" şeklinde köken bilgisi ve uygulanan denatürasyon şekli, kullanım amacı, üreten, işleyen, ithal eden v</w:t>
      </w:r>
      <w:r w:rsidR="0000763A">
        <w:rPr>
          <w:color w:val="1C283D"/>
        </w:rPr>
        <w:t>e ambalajlayan firmanın ticari ü</w:t>
      </w:r>
      <w:r w:rsidRPr="00CE4C98">
        <w:rPr>
          <w:color w:val="1C283D"/>
        </w:rPr>
        <w:t>nvanı ve adresi bulunma</w:t>
      </w:r>
      <w:r>
        <w:rPr>
          <w:color w:val="1C283D"/>
        </w:rPr>
        <w:t>k zorunda</w:t>
      </w:r>
      <w:r w:rsidRPr="00CE4C98">
        <w:rPr>
          <w:color w:val="1C283D"/>
        </w:rPr>
        <w:t>dır. Yurtiçinde metanolün dökme olarak stoklandığı tanklar ile metanol ambalaj ve kaplarının üzerinde, görünür en geniş yüzeyin yüzde onundan az olmamak üzere bayrak kırmızı renkte sınır çizgisi ile çerçeveli, büyük harflerle çerçevenin içini kaplayacak şekilde  “METANOL- İÇİLMEZ-ÖLDÜRÜR ” ifadesinin yer alması zorunludur.</w:t>
      </w:r>
      <w:r>
        <w:rPr>
          <w:color w:val="1C283D"/>
        </w:rPr>
        <w:t>”</w:t>
      </w:r>
      <w:r w:rsidRPr="00CE4C98">
        <w:rPr>
          <w:color w:val="1C283D"/>
        </w:rPr>
        <w:t xml:space="preserve"> </w:t>
      </w:r>
    </w:p>
    <w:p w:rsidR="00850683" w:rsidRPr="00C46F66" w:rsidRDefault="00850683" w:rsidP="00850683">
      <w:pPr>
        <w:shd w:val="clear" w:color="auto" w:fill="FFFFFF"/>
        <w:ind w:firstLine="567"/>
        <w:jc w:val="both"/>
        <w:rPr>
          <w:color w:val="1C283D"/>
        </w:rPr>
      </w:pPr>
    </w:p>
    <w:p w:rsidR="00850683" w:rsidRDefault="00850683" w:rsidP="00850683">
      <w:pPr>
        <w:shd w:val="clear" w:color="auto" w:fill="FFFFFF"/>
        <w:ind w:firstLine="567"/>
        <w:jc w:val="both"/>
      </w:pPr>
      <w:r>
        <w:rPr>
          <w:b/>
        </w:rPr>
        <w:t>MADDE 11</w:t>
      </w:r>
      <w:r w:rsidRPr="00C46F66">
        <w:rPr>
          <w:b/>
        </w:rPr>
        <w:t>-</w:t>
      </w:r>
      <w:r w:rsidRPr="00C46F66">
        <w:t xml:space="preserve"> </w:t>
      </w:r>
      <w:r w:rsidRPr="00CE4C98">
        <w:t>Aynı Yönetmeliğin 32 nci maddesinin dördüncü fıkrası aşağıdaki şekilde değiştirilmiş, aynı maddeye aşağıdaki fıkra eklenmiştir.</w:t>
      </w:r>
    </w:p>
    <w:p w:rsidR="00850683" w:rsidRDefault="00850683" w:rsidP="00850683">
      <w:pPr>
        <w:shd w:val="clear" w:color="auto" w:fill="FFFFFF"/>
        <w:ind w:firstLine="567"/>
        <w:jc w:val="both"/>
      </w:pPr>
    </w:p>
    <w:p w:rsidR="00850683" w:rsidRDefault="00850683" w:rsidP="00850683">
      <w:pPr>
        <w:shd w:val="clear" w:color="auto" w:fill="FFFFFF"/>
        <w:ind w:firstLine="567"/>
        <w:jc w:val="both"/>
      </w:pPr>
      <w:r>
        <w:t>“(4) Deneme üretimi, firma talepleri ve yılda bir kez, resmi kontroller kapsamında alınacak numunelerin analiz ücretleri firma tarafından karşılanır. Resmi kontroller kapsamında yılda birden fazla numune alınması durumunda analiz ücreti Bakanlıkca karşılanır, analiz sonuçlarının olumsuz olması halinde ve şahit numune analizinin firma tarafından talebi durumunda ise analiz ücretleri firma tarafından karşılanır.”</w:t>
      </w:r>
    </w:p>
    <w:p w:rsidR="00850683" w:rsidRDefault="00850683" w:rsidP="00850683">
      <w:pPr>
        <w:shd w:val="clear" w:color="auto" w:fill="FFFFFF"/>
        <w:jc w:val="both"/>
      </w:pPr>
    </w:p>
    <w:p w:rsidR="00850683" w:rsidRDefault="00850683" w:rsidP="00850683">
      <w:pPr>
        <w:shd w:val="clear" w:color="auto" w:fill="FFFFFF"/>
        <w:ind w:firstLine="567"/>
        <w:jc w:val="both"/>
      </w:pPr>
      <w:r>
        <w:t>“(6) Bakanlık, etil alkol veya metanol dağıtım uygunluk belgesini haiz firmalar ile toptan satıcı veya kullanıcılarından; üretim, işleme, ithalat, satış ve kullanıma yönelik faaliyetlerini Yeminli Mali Müşavir tasdik raporu ile doğrulama zorunluluğu getirmeye, buna ilişkin usul ve esasları belirlemeye yetkilidir. Bakanlık tarafından bu fıkra kapsamında belirlenen usul ve esaslar Tütün ve Alkol Dairesi Başkanlığı’nın internet sitesinde yayımlanır.”</w:t>
      </w:r>
    </w:p>
    <w:p w:rsidR="00850683" w:rsidRDefault="00850683" w:rsidP="00850683">
      <w:pPr>
        <w:shd w:val="clear" w:color="auto" w:fill="FFFFFF"/>
        <w:ind w:firstLine="567"/>
        <w:jc w:val="both"/>
      </w:pPr>
    </w:p>
    <w:p w:rsidR="00850683" w:rsidRPr="00C46F66" w:rsidRDefault="00850683" w:rsidP="00850683">
      <w:pPr>
        <w:shd w:val="clear" w:color="auto" w:fill="FFFFFF"/>
        <w:ind w:firstLine="567"/>
        <w:jc w:val="both"/>
      </w:pPr>
      <w:r w:rsidRPr="00C46F66">
        <w:rPr>
          <w:b/>
        </w:rPr>
        <w:tab/>
      </w:r>
    </w:p>
    <w:p w:rsidR="00850683" w:rsidRPr="00C46F66" w:rsidRDefault="00850683" w:rsidP="00850683">
      <w:pPr>
        <w:tabs>
          <w:tab w:val="left" w:pos="566"/>
        </w:tabs>
        <w:spacing w:line="240" w:lineRule="exact"/>
        <w:jc w:val="both"/>
        <w:rPr>
          <w:lang w:eastAsia="en-US"/>
        </w:rPr>
      </w:pPr>
      <w:r w:rsidRPr="00C46F66">
        <w:rPr>
          <w:lang w:eastAsia="en-US"/>
        </w:rPr>
        <w:tab/>
      </w:r>
      <w:r w:rsidRPr="00C46F66">
        <w:rPr>
          <w:b/>
          <w:lang w:eastAsia="en-US"/>
        </w:rPr>
        <w:t>MADDE 1</w:t>
      </w:r>
      <w:r>
        <w:rPr>
          <w:b/>
          <w:lang w:eastAsia="en-US"/>
        </w:rPr>
        <w:t>2</w:t>
      </w:r>
      <w:r w:rsidRPr="00C46F66">
        <w:rPr>
          <w:b/>
          <w:lang w:eastAsia="en-US"/>
        </w:rPr>
        <w:t>-</w:t>
      </w:r>
      <w:r w:rsidRPr="00C46F66">
        <w:rPr>
          <w:lang w:eastAsia="en-US"/>
        </w:rPr>
        <w:t xml:space="preserve"> </w:t>
      </w:r>
      <w:r>
        <w:rPr>
          <w:lang w:eastAsia="en-US"/>
        </w:rPr>
        <w:t xml:space="preserve">Bu Yönetmelik yayımı tarihinde </w:t>
      </w:r>
      <w:r w:rsidRPr="00C46F66">
        <w:rPr>
          <w:lang w:eastAsia="en-US"/>
        </w:rPr>
        <w:t>yürürlüğe girer.</w:t>
      </w:r>
    </w:p>
    <w:p w:rsidR="00850683" w:rsidRPr="00C667A0" w:rsidRDefault="00850683" w:rsidP="00850683">
      <w:pPr>
        <w:tabs>
          <w:tab w:val="left" w:pos="566"/>
        </w:tabs>
        <w:spacing w:line="240" w:lineRule="exact"/>
        <w:jc w:val="both"/>
        <w:rPr>
          <w:lang w:eastAsia="en-US"/>
        </w:rPr>
      </w:pPr>
      <w:r w:rsidRPr="00C46F66">
        <w:rPr>
          <w:lang w:eastAsia="en-US"/>
        </w:rPr>
        <w:t xml:space="preserve">      </w:t>
      </w:r>
    </w:p>
    <w:p w:rsidR="00850683" w:rsidRPr="00C46F66" w:rsidRDefault="00850683" w:rsidP="00850683">
      <w:pPr>
        <w:tabs>
          <w:tab w:val="left" w:pos="566"/>
        </w:tabs>
        <w:spacing w:line="240" w:lineRule="exact"/>
        <w:jc w:val="both"/>
        <w:rPr>
          <w:lang w:eastAsia="en-US"/>
        </w:rPr>
      </w:pPr>
      <w:r w:rsidRPr="00C46F66">
        <w:rPr>
          <w:b/>
          <w:lang w:eastAsia="en-US"/>
        </w:rPr>
        <w:tab/>
      </w:r>
      <w:r>
        <w:rPr>
          <w:b/>
          <w:lang w:eastAsia="en-US"/>
        </w:rPr>
        <w:t>MADDE 13</w:t>
      </w:r>
      <w:r w:rsidRPr="00C46F66">
        <w:rPr>
          <w:b/>
          <w:lang w:eastAsia="en-US"/>
        </w:rPr>
        <w:t xml:space="preserve">- </w:t>
      </w:r>
      <w:r w:rsidRPr="00C46F66">
        <w:rPr>
          <w:lang w:eastAsia="en-US"/>
        </w:rPr>
        <w:t>Bu Yönetmelik hükümlerini Tarım ve Orman Bakanı yürütür.</w:t>
      </w:r>
    </w:p>
    <w:p w:rsidR="00850683" w:rsidRPr="00C46F66" w:rsidRDefault="00850683" w:rsidP="00850683">
      <w:pPr>
        <w:tabs>
          <w:tab w:val="left" w:pos="566"/>
        </w:tabs>
        <w:spacing w:line="240" w:lineRule="exact"/>
        <w:jc w:val="both"/>
        <w:rPr>
          <w:lang w:eastAsia="en-US"/>
        </w:rPr>
      </w:pPr>
    </w:p>
    <w:p w:rsidR="00850683" w:rsidRPr="00C46F66" w:rsidRDefault="00850683" w:rsidP="00850683">
      <w:pPr>
        <w:tabs>
          <w:tab w:val="left" w:pos="566"/>
        </w:tabs>
        <w:spacing w:line="240" w:lineRule="exact"/>
        <w:jc w:val="both"/>
        <w:rPr>
          <w:lang w:eastAsia="en-US"/>
        </w:rPr>
      </w:pPr>
    </w:p>
    <w:p w:rsidR="00850683" w:rsidRPr="00C46F66" w:rsidRDefault="00850683" w:rsidP="00850683">
      <w:pPr>
        <w:tabs>
          <w:tab w:val="left" w:pos="566"/>
        </w:tabs>
        <w:spacing w:line="240" w:lineRule="exact"/>
        <w:jc w:val="both"/>
        <w:rPr>
          <w:lang w:eastAsia="en-US"/>
        </w:rPr>
      </w:pP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4108"/>
        <w:gridCol w:w="4594"/>
      </w:tblGrid>
      <w:tr w:rsidR="00850683" w:rsidRPr="00C46F66" w:rsidTr="00D91620">
        <w:trPr>
          <w:jc w:val="center"/>
        </w:trPr>
        <w:tc>
          <w:tcPr>
            <w:tcW w:w="9374" w:type="dxa"/>
            <w:gridSpan w:val="3"/>
            <w:tcBorders>
              <w:bottom w:val="nil"/>
            </w:tcBorders>
            <w:hideMark/>
          </w:tcPr>
          <w:p w:rsidR="00850683" w:rsidRPr="00C46F66" w:rsidRDefault="00850683" w:rsidP="00D91620">
            <w:pPr>
              <w:spacing w:before="100" w:beforeAutospacing="1" w:after="100" w:afterAutospacing="1" w:line="240" w:lineRule="exact"/>
              <w:jc w:val="center"/>
            </w:pPr>
            <w:r w:rsidRPr="00C46F66">
              <w:rPr>
                <w:b/>
              </w:rPr>
              <w:lastRenderedPageBreak/>
              <w:t>Yönetmeliğin Yayımlandığı Resmî Gazete'nin</w:t>
            </w:r>
          </w:p>
        </w:tc>
      </w:tr>
      <w:tr w:rsidR="00850683" w:rsidRPr="00C46F66" w:rsidTr="00D91620">
        <w:trPr>
          <w:jc w:val="center"/>
        </w:trPr>
        <w:tc>
          <w:tcPr>
            <w:tcW w:w="4780" w:type="dxa"/>
            <w:gridSpan w:val="2"/>
            <w:tcBorders>
              <w:top w:val="nil"/>
              <w:right w:val="nil"/>
            </w:tcBorders>
            <w:hideMark/>
          </w:tcPr>
          <w:p w:rsidR="00850683" w:rsidRPr="00C46F66" w:rsidRDefault="00850683" w:rsidP="00D91620">
            <w:pPr>
              <w:spacing w:before="100" w:beforeAutospacing="1" w:after="100" w:afterAutospacing="1" w:line="240" w:lineRule="exact"/>
              <w:jc w:val="center"/>
            </w:pPr>
            <w:r>
              <w:rPr>
                <w:b/>
              </w:rPr>
              <w:t xml:space="preserve">           </w:t>
            </w:r>
            <w:r w:rsidRPr="00C46F66">
              <w:rPr>
                <w:b/>
              </w:rPr>
              <w:t>Tarihi</w:t>
            </w:r>
          </w:p>
        </w:tc>
        <w:tc>
          <w:tcPr>
            <w:tcW w:w="4594" w:type="dxa"/>
            <w:tcBorders>
              <w:top w:val="nil"/>
              <w:left w:val="nil"/>
            </w:tcBorders>
            <w:hideMark/>
          </w:tcPr>
          <w:p w:rsidR="00850683" w:rsidRPr="00C46F66" w:rsidRDefault="00850683" w:rsidP="00D91620">
            <w:pPr>
              <w:spacing w:before="100" w:beforeAutospacing="1" w:after="100" w:afterAutospacing="1" w:line="240" w:lineRule="exact"/>
              <w:jc w:val="center"/>
            </w:pPr>
            <w:r w:rsidRPr="00C46F66">
              <w:rPr>
                <w:b/>
              </w:rPr>
              <w:t>Sayısı</w:t>
            </w:r>
          </w:p>
        </w:tc>
      </w:tr>
      <w:tr w:rsidR="00850683" w:rsidRPr="00C46F66" w:rsidTr="00D91620">
        <w:trPr>
          <w:jc w:val="center"/>
        </w:trPr>
        <w:tc>
          <w:tcPr>
            <w:tcW w:w="4780" w:type="dxa"/>
            <w:gridSpan w:val="2"/>
            <w:hideMark/>
          </w:tcPr>
          <w:p w:rsidR="00850683" w:rsidRPr="00BC7F04" w:rsidRDefault="00850683" w:rsidP="00D91620">
            <w:pPr>
              <w:jc w:val="center"/>
            </w:pPr>
            <w:r>
              <w:t xml:space="preserve">            </w:t>
            </w:r>
            <w:r w:rsidRPr="00BC7F04">
              <w:t>30/10/2011</w:t>
            </w:r>
          </w:p>
        </w:tc>
        <w:tc>
          <w:tcPr>
            <w:tcW w:w="4594" w:type="dxa"/>
            <w:hideMark/>
          </w:tcPr>
          <w:p w:rsidR="00850683" w:rsidRDefault="00850683" w:rsidP="00D91620">
            <w:pPr>
              <w:jc w:val="center"/>
            </w:pPr>
            <w:r w:rsidRPr="00BC7F04">
              <w:t>28100</w:t>
            </w:r>
          </w:p>
        </w:tc>
      </w:tr>
      <w:tr w:rsidR="00850683" w:rsidRPr="00C46F66" w:rsidTr="00D91620">
        <w:trPr>
          <w:jc w:val="center"/>
        </w:trPr>
        <w:tc>
          <w:tcPr>
            <w:tcW w:w="9374" w:type="dxa"/>
            <w:gridSpan w:val="3"/>
            <w:tcBorders>
              <w:bottom w:val="nil"/>
            </w:tcBorders>
            <w:hideMark/>
          </w:tcPr>
          <w:p w:rsidR="00850683" w:rsidRPr="00C46F66" w:rsidRDefault="00850683" w:rsidP="00D91620">
            <w:pPr>
              <w:spacing w:before="100" w:beforeAutospacing="1" w:after="100" w:afterAutospacing="1" w:line="240" w:lineRule="exact"/>
              <w:jc w:val="center"/>
            </w:pPr>
            <w:r w:rsidRPr="00C46F66">
              <w:rPr>
                <w:b/>
              </w:rPr>
              <w:t>Yönetmelikte Değişiklik Yapan Yönetmeliklerin Yayımlandığı Resmî Gazete'nin</w:t>
            </w:r>
          </w:p>
        </w:tc>
      </w:tr>
      <w:tr w:rsidR="00850683" w:rsidRPr="00C46F66" w:rsidTr="00D91620">
        <w:trPr>
          <w:jc w:val="center"/>
        </w:trPr>
        <w:tc>
          <w:tcPr>
            <w:tcW w:w="4780" w:type="dxa"/>
            <w:gridSpan w:val="2"/>
            <w:tcBorders>
              <w:top w:val="nil"/>
              <w:right w:val="nil"/>
            </w:tcBorders>
            <w:hideMark/>
          </w:tcPr>
          <w:p w:rsidR="00850683" w:rsidRPr="00C46F66" w:rsidRDefault="00850683" w:rsidP="00D91620">
            <w:pPr>
              <w:spacing w:before="100" w:beforeAutospacing="1" w:after="100" w:afterAutospacing="1" w:line="240" w:lineRule="exact"/>
              <w:jc w:val="center"/>
            </w:pPr>
            <w:r w:rsidRPr="00C46F66">
              <w:rPr>
                <w:b/>
              </w:rPr>
              <w:t>Tarihi</w:t>
            </w:r>
          </w:p>
        </w:tc>
        <w:tc>
          <w:tcPr>
            <w:tcW w:w="4594" w:type="dxa"/>
            <w:tcBorders>
              <w:top w:val="nil"/>
              <w:left w:val="nil"/>
            </w:tcBorders>
            <w:hideMark/>
          </w:tcPr>
          <w:p w:rsidR="00850683" w:rsidRPr="00C46F66" w:rsidRDefault="00850683" w:rsidP="00D91620">
            <w:pPr>
              <w:spacing w:before="100" w:beforeAutospacing="1" w:after="100" w:afterAutospacing="1" w:line="240" w:lineRule="exact"/>
              <w:jc w:val="center"/>
            </w:pPr>
            <w:r w:rsidRPr="00C46F66">
              <w:rPr>
                <w:b/>
              </w:rPr>
              <w:t>Sayısı</w:t>
            </w:r>
          </w:p>
        </w:tc>
      </w:tr>
      <w:tr w:rsidR="00850683" w:rsidRPr="00C46F66" w:rsidTr="00D91620">
        <w:trPr>
          <w:jc w:val="center"/>
        </w:trPr>
        <w:tc>
          <w:tcPr>
            <w:tcW w:w="672" w:type="dxa"/>
            <w:hideMark/>
          </w:tcPr>
          <w:p w:rsidR="00850683" w:rsidRPr="00C46F66" w:rsidRDefault="00850683" w:rsidP="00D91620">
            <w:pPr>
              <w:spacing w:before="100" w:beforeAutospacing="1" w:after="100" w:afterAutospacing="1" w:line="240" w:lineRule="exact"/>
              <w:jc w:val="center"/>
            </w:pPr>
            <w:r w:rsidRPr="00C46F66">
              <w:t>1-</w:t>
            </w:r>
          </w:p>
        </w:tc>
        <w:tc>
          <w:tcPr>
            <w:tcW w:w="4108" w:type="dxa"/>
            <w:hideMark/>
          </w:tcPr>
          <w:p w:rsidR="00850683" w:rsidRPr="003C28D9" w:rsidRDefault="00850683" w:rsidP="00D91620">
            <w:pPr>
              <w:jc w:val="center"/>
            </w:pPr>
            <w:r w:rsidRPr="003C28D9">
              <w:t>20/8/2013</w:t>
            </w:r>
          </w:p>
        </w:tc>
        <w:tc>
          <w:tcPr>
            <w:tcW w:w="4594" w:type="dxa"/>
            <w:hideMark/>
          </w:tcPr>
          <w:p w:rsidR="00850683" w:rsidRPr="003C28D9" w:rsidRDefault="00850683" w:rsidP="00D91620">
            <w:pPr>
              <w:jc w:val="center"/>
            </w:pPr>
            <w:r w:rsidRPr="003C28D9">
              <w:t>28740</w:t>
            </w:r>
          </w:p>
        </w:tc>
      </w:tr>
      <w:tr w:rsidR="00850683" w:rsidRPr="00C46F66" w:rsidTr="00D91620">
        <w:trPr>
          <w:jc w:val="center"/>
        </w:trPr>
        <w:tc>
          <w:tcPr>
            <w:tcW w:w="672" w:type="dxa"/>
            <w:hideMark/>
          </w:tcPr>
          <w:p w:rsidR="00850683" w:rsidRPr="00C46F66" w:rsidRDefault="00850683" w:rsidP="00D91620">
            <w:pPr>
              <w:spacing w:before="100" w:beforeAutospacing="1" w:after="100" w:afterAutospacing="1" w:line="240" w:lineRule="exact"/>
              <w:jc w:val="center"/>
            </w:pPr>
            <w:r w:rsidRPr="00C46F66">
              <w:t>2-</w:t>
            </w:r>
          </w:p>
        </w:tc>
        <w:tc>
          <w:tcPr>
            <w:tcW w:w="4108" w:type="dxa"/>
            <w:hideMark/>
          </w:tcPr>
          <w:p w:rsidR="00850683" w:rsidRPr="003C28D9" w:rsidRDefault="00850683" w:rsidP="00D91620">
            <w:pPr>
              <w:jc w:val="center"/>
            </w:pPr>
            <w:r w:rsidRPr="003C28D9">
              <w:t>28/12/2013</w:t>
            </w:r>
          </w:p>
        </w:tc>
        <w:tc>
          <w:tcPr>
            <w:tcW w:w="4594" w:type="dxa"/>
            <w:hideMark/>
          </w:tcPr>
          <w:p w:rsidR="00850683" w:rsidRPr="003C28D9" w:rsidRDefault="00850683" w:rsidP="00D91620">
            <w:pPr>
              <w:jc w:val="center"/>
            </w:pPr>
            <w:r w:rsidRPr="003C28D9">
              <w:t>28865</w:t>
            </w:r>
          </w:p>
        </w:tc>
      </w:tr>
      <w:tr w:rsidR="00850683" w:rsidRPr="00C46F66" w:rsidTr="00D91620">
        <w:trPr>
          <w:jc w:val="center"/>
        </w:trPr>
        <w:tc>
          <w:tcPr>
            <w:tcW w:w="672" w:type="dxa"/>
            <w:hideMark/>
          </w:tcPr>
          <w:p w:rsidR="00850683" w:rsidRPr="00C46F66" w:rsidRDefault="00850683" w:rsidP="00D91620">
            <w:pPr>
              <w:spacing w:before="100" w:beforeAutospacing="1" w:after="100" w:afterAutospacing="1" w:line="240" w:lineRule="exact"/>
              <w:jc w:val="center"/>
            </w:pPr>
            <w:r w:rsidRPr="00C46F66">
              <w:t>3-</w:t>
            </w:r>
          </w:p>
        </w:tc>
        <w:tc>
          <w:tcPr>
            <w:tcW w:w="4108" w:type="dxa"/>
            <w:hideMark/>
          </w:tcPr>
          <w:p w:rsidR="00850683" w:rsidRPr="003C28D9" w:rsidRDefault="00850683" w:rsidP="00D91620">
            <w:r>
              <w:t xml:space="preserve">                        </w:t>
            </w:r>
            <w:r w:rsidRPr="003C28D9">
              <w:t>16/3/2015</w:t>
            </w:r>
          </w:p>
        </w:tc>
        <w:tc>
          <w:tcPr>
            <w:tcW w:w="4594" w:type="dxa"/>
            <w:hideMark/>
          </w:tcPr>
          <w:p w:rsidR="00850683" w:rsidRPr="003C28D9" w:rsidRDefault="00850683" w:rsidP="00D91620">
            <w:pPr>
              <w:jc w:val="center"/>
            </w:pPr>
            <w:r w:rsidRPr="003C28D9">
              <w:t>29297</w:t>
            </w:r>
          </w:p>
        </w:tc>
      </w:tr>
      <w:tr w:rsidR="00850683" w:rsidRPr="00C46F66" w:rsidTr="00D91620">
        <w:trPr>
          <w:jc w:val="center"/>
        </w:trPr>
        <w:tc>
          <w:tcPr>
            <w:tcW w:w="672" w:type="dxa"/>
            <w:hideMark/>
          </w:tcPr>
          <w:p w:rsidR="00850683" w:rsidRPr="00C46F66" w:rsidRDefault="00850683" w:rsidP="00D91620">
            <w:pPr>
              <w:spacing w:before="100" w:beforeAutospacing="1" w:after="100" w:afterAutospacing="1" w:line="240" w:lineRule="exact"/>
              <w:jc w:val="center"/>
            </w:pPr>
            <w:r w:rsidRPr="00C46F66">
              <w:t>4-</w:t>
            </w:r>
          </w:p>
        </w:tc>
        <w:tc>
          <w:tcPr>
            <w:tcW w:w="4108" w:type="dxa"/>
            <w:hideMark/>
          </w:tcPr>
          <w:p w:rsidR="00850683" w:rsidRPr="003C28D9" w:rsidRDefault="00850683" w:rsidP="00D91620">
            <w:pPr>
              <w:jc w:val="center"/>
            </w:pPr>
            <w:r w:rsidRPr="003C28D9">
              <w:t>30/12/2017</w:t>
            </w:r>
          </w:p>
        </w:tc>
        <w:tc>
          <w:tcPr>
            <w:tcW w:w="4594" w:type="dxa"/>
            <w:hideMark/>
          </w:tcPr>
          <w:p w:rsidR="00850683" w:rsidRPr="003C28D9" w:rsidRDefault="00850683" w:rsidP="00D91620">
            <w:pPr>
              <w:jc w:val="center"/>
            </w:pPr>
            <w:r w:rsidRPr="003C28D9">
              <w:t>30286</w:t>
            </w:r>
          </w:p>
        </w:tc>
      </w:tr>
      <w:tr w:rsidR="00850683" w:rsidRPr="00C46F66" w:rsidTr="00D91620">
        <w:trPr>
          <w:jc w:val="center"/>
        </w:trPr>
        <w:tc>
          <w:tcPr>
            <w:tcW w:w="672" w:type="dxa"/>
            <w:hideMark/>
          </w:tcPr>
          <w:p w:rsidR="00850683" w:rsidRPr="00C46F66" w:rsidRDefault="00850683" w:rsidP="00D91620">
            <w:pPr>
              <w:spacing w:before="100" w:beforeAutospacing="1" w:after="100" w:afterAutospacing="1" w:line="240" w:lineRule="exact"/>
              <w:jc w:val="center"/>
            </w:pPr>
            <w:r w:rsidRPr="00C46F66">
              <w:t>5-</w:t>
            </w:r>
          </w:p>
        </w:tc>
        <w:tc>
          <w:tcPr>
            <w:tcW w:w="4108" w:type="dxa"/>
            <w:hideMark/>
          </w:tcPr>
          <w:p w:rsidR="00850683" w:rsidRPr="003C28D9" w:rsidRDefault="00850683" w:rsidP="00D91620">
            <w:pPr>
              <w:jc w:val="center"/>
            </w:pPr>
            <w:r w:rsidRPr="003C28D9">
              <w:t>1/10/2020</w:t>
            </w:r>
          </w:p>
        </w:tc>
        <w:tc>
          <w:tcPr>
            <w:tcW w:w="4594" w:type="dxa"/>
            <w:hideMark/>
          </w:tcPr>
          <w:p w:rsidR="00850683" w:rsidRPr="003C28D9" w:rsidRDefault="00850683" w:rsidP="00D91620">
            <w:pPr>
              <w:jc w:val="center"/>
            </w:pPr>
            <w:r w:rsidRPr="003C28D9">
              <w:t>31261</w:t>
            </w:r>
          </w:p>
        </w:tc>
      </w:tr>
      <w:tr w:rsidR="00850683" w:rsidRPr="00C46F66" w:rsidTr="00D91620">
        <w:trPr>
          <w:jc w:val="center"/>
        </w:trPr>
        <w:tc>
          <w:tcPr>
            <w:tcW w:w="672" w:type="dxa"/>
            <w:hideMark/>
          </w:tcPr>
          <w:p w:rsidR="00850683" w:rsidRPr="00C46F66" w:rsidRDefault="00850683" w:rsidP="00D91620">
            <w:pPr>
              <w:spacing w:before="100" w:beforeAutospacing="1" w:after="100" w:afterAutospacing="1" w:line="240" w:lineRule="exact"/>
              <w:jc w:val="center"/>
            </w:pPr>
            <w:r w:rsidRPr="00C46F66">
              <w:t>6-</w:t>
            </w:r>
          </w:p>
        </w:tc>
        <w:tc>
          <w:tcPr>
            <w:tcW w:w="4108" w:type="dxa"/>
            <w:hideMark/>
          </w:tcPr>
          <w:p w:rsidR="00850683" w:rsidRPr="003C28D9" w:rsidRDefault="00850683" w:rsidP="00D91620">
            <w:pPr>
              <w:jc w:val="center"/>
            </w:pPr>
            <w:r w:rsidRPr="003C28D9">
              <w:t>25/4/2021</w:t>
            </w:r>
          </w:p>
        </w:tc>
        <w:tc>
          <w:tcPr>
            <w:tcW w:w="4594" w:type="dxa"/>
            <w:hideMark/>
          </w:tcPr>
          <w:p w:rsidR="00850683" w:rsidRPr="003C28D9" w:rsidRDefault="00850683" w:rsidP="00D91620">
            <w:pPr>
              <w:jc w:val="center"/>
            </w:pPr>
            <w:r w:rsidRPr="003C28D9">
              <w:t>31465</w:t>
            </w:r>
          </w:p>
        </w:tc>
      </w:tr>
      <w:tr w:rsidR="00850683" w:rsidRPr="00C46F66" w:rsidTr="00D91620">
        <w:trPr>
          <w:jc w:val="center"/>
        </w:trPr>
        <w:tc>
          <w:tcPr>
            <w:tcW w:w="672" w:type="dxa"/>
          </w:tcPr>
          <w:p w:rsidR="00850683" w:rsidRPr="00C46F66" w:rsidRDefault="00850683" w:rsidP="00D91620">
            <w:pPr>
              <w:spacing w:before="100" w:beforeAutospacing="1" w:after="100" w:afterAutospacing="1" w:line="240" w:lineRule="exact"/>
              <w:jc w:val="center"/>
            </w:pPr>
            <w:r w:rsidRPr="00C46F66">
              <w:t>7-</w:t>
            </w:r>
          </w:p>
        </w:tc>
        <w:tc>
          <w:tcPr>
            <w:tcW w:w="4108" w:type="dxa"/>
          </w:tcPr>
          <w:p w:rsidR="00850683" w:rsidRPr="003C28D9" w:rsidRDefault="00850683" w:rsidP="00D91620">
            <w:pPr>
              <w:jc w:val="center"/>
            </w:pPr>
            <w:r w:rsidRPr="003C28D9">
              <w:t>14/11/2021</w:t>
            </w:r>
          </w:p>
        </w:tc>
        <w:tc>
          <w:tcPr>
            <w:tcW w:w="4594" w:type="dxa"/>
          </w:tcPr>
          <w:p w:rsidR="00850683" w:rsidRDefault="00850683" w:rsidP="00D91620">
            <w:pPr>
              <w:jc w:val="center"/>
            </w:pPr>
            <w:r w:rsidRPr="003C28D9">
              <w:t>31659</w:t>
            </w:r>
          </w:p>
        </w:tc>
      </w:tr>
      <w:tr w:rsidR="00850683" w:rsidRPr="00C46F66" w:rsidTr="00D91620">
        <w:trPr>
          <w:jc w:val="center"/>
        </w:trPr>
        <w:tc>
          <w:tcPr>
            <w:tcW w:w="672" w:type="dxa"/>
          </w:tcPr>
          <w:p w:rsidR="00850683" w:rsidRPr="00C46F66" w:rsidRDefault="00850683" w:rsidP="00D91620">
            <w:pPr>
              <w:spacing w:before="100" w:beforeAutospacing="1" w:after="100" w:afterAutospacing="1" w:line="240" w:lineRule="exact"/>
              <w:jc w:val="center"/>
            </w:pPr>
            <w:r>
              <w:t>8-</w:t>
            </w:r>
          </w:p>
        </w:tc>
        <w:tc>
          <w:tcPr>
            <w:tcW w:w="4108" w:type="dxa"/>
          </w:tcPr>
          <w:p w:rsidR="00850683" w:rsidRPr="003C28D9" w:rsidRDefault="00850683" w:rsidP="00D91620">
            <w:pPr>
              <w:jc w:val="center"/>
            </w:pPr>
            <w:r>
              <w:t>16/12/2023</w:t>
            </w:r>
          </w:p>
        </w:tc>
        <w:tc>
          <w:tcPr>
            <w:tcW w:w="4594" w:type="dxa"/>
          </w:tcPr>
          <w:p w:rsidR="00850683" w:rsidRPr="003C28D9" w:rsidRDefault="00850683" w:rsidP="00D91620">
            <w:pPr>
              <w:jc w:val="center"/>
            </w:pPr>
            <w:r>
              <w:t>32401</w:t>
            </w:r>
          </w:p>
        </w:tc>
      </w:tr>
    </w:tbl>
    <w:p w:rsidR="00850683" w:rsidRPr="00C46F66" w:rsidRDefault="00850683" w:rsidP="00850683">
      <w:pPr>
        <w:tabs>
          <w:tab w:val="left" w:pos="566"/>
        </w:tabs>
        <w:spacing w:line="240" w:lineRule="exact"/>
        <w:jc w:val="both"/>
        <w:rPr>
          <w:b/>
          <w:lang w:eastAsia="en-US"/>
        </w:rPr>
      </w:pPr>
    </w:p>
    <w:p w:rsidR="00850683" w:rsidRPr="00C46F66" w:rsidRDefault="00850683" w:rsidP="00850683">
      <w:pPr>
        <w:pStyle w:val="3-normalyaz"/>
        <w:tabs>
          <w:tab w:val="left" w:pos="566"/>
        </w:tabs>
        <w:spacing w:line="240" w:lineRule="atLeast"/>
        <w:ind w:firstLine="720"/>
        <w:jc w:val="both"/>
        <w:rPr>
          <w:rFonts w:eastAsia="?????? Pro W3"/>
        </w:rPr>
      </w:pPr>
    </w:p>
    <w:p w:rsidR="00850683" w:rsidRPr="00C46F66" w:rsidRDefault="00850683" w:rsidP="00850683">
      <w:pPr>
        <w:pStyle w:val="3-normalyaz"/>
        <w:tabs>
          <w:tab w:val="left" w:pos="566"/>
        </w:tabs>
        <w:spacing w:line="240" w:lineRule="atLeast"/>
        <w:ind w:firstLine="567"/>
        <w:jc w:val="both"/>
      </w:pPr>
    </w:p>
    <w:p w:rsidR="00850683" w:rsidRPr="00C46F66" w:rsidRDefault="00850683" w:rsidP="00850683">
      <w:pPr>
        <w:pStyle w:val="3-normalyaz"/>
        <w:tabs>
          <w:tab w:val="left" w:pos="566"/>
        </w:tabs>
        <w:spacing w:line="240" w:lineRule="atLeast"/>
        <w:ind w:firstLine="720"/>
        <w:jc w:val="both"/>
      </w:pPr>
    </w:p>
    <w:p w:rsidR="00850683" w:rsidRPr="00C46F66" w:rsidRDefault="00850683" w:rsidP="00850683">
      <w:pPr>
        <w:pStyle w:val="3-normalyaz"/>
        <w:tabs>
          <w:tab w:val="left" w:pos="566"/>
        </w:tabs>
        <w:spacing w:line="240" w:lineRule="atLeast"/>
        <w:ind w:firstLine="720"/>
        <w:jc w:val="both"/>
      </w:pPr>
    </w:p>
    <w:p w:rsidR="00850683" w:rsidRPr="00C46F66" w:rsidRDefault="00850683" w:rsidP="00850683">
      <w:pPr>
        <w:tabs>
          <w:tab w:val="left" w:pos="566"/>
        </w:tabs>
        <w:spacing w:line="240" w:lineRule="exact"/>
        <w:jc w:val="both"/>
        <w:rPr>
          <w:rFonts w:eastAsia="?????? Pro W3"/>
        </w:rPr>
      </w:pPr>
    </w:p>
    <w:p w:rsidR="00413ED3" w:rsidRDefault="00413ED3"/>
    <w:sectPr w:rsidR="00413ED3" w:rsidSect="001709ED">
      <w:footerReference w:type="default" r:id="rId6"/>
      <w:pgSz w:w="11906" w:h="16838"/>
      <w:pgMar w:top="709" w:right="1274" w:bottom="426"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E69" w:rsidRDefault="00861E69">
      <w:r>
        <w:separator/>
      </w:r>
    </w:p>
  </w:endnote>
  <w:endnote w:type="continuationSeparator" w:id="0">
    <w:p w:rsidR="00861E69" w:rsidRDefault="0086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 Pro W3">
    <w:altName w:val="MS Gothic"/>
    <w:panose1 w:val="00000000000000000000"/>
    <w:charset w:val="80"/>
    <w:family w:val="auto"/>
    <w:notTrueType/>
    <w:pitch w:val="variable"/>
    <w:sig w:usb0="00000001" w:usb1="08070000" w:usb2="00000010" w:usb3="00000000" w:csb0="00020000"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9C" w:rsidRDefault="00850683">
    <w:pPr>
      <w:pStyle w:val="Altbilgi"/>
      <w:jc w:val="center"/>
    </w:pPr>
    <w:r>
      <w:fldChar w:fldCharType="begin"/>
    </w:r>
    <w:r>
      <w:instrText>PAGE   \* MERGEFORMAT</w:instrText>
    </w:r>
    <w:r>
      <w:fldChar w:fldCharType="separate"/>
    </w:r>
    <w:r w:rsidR="00602DAF">
      <w:rPr>
        <w:noProof/>
      </w:rPr>
      <w:t>1</w:t>
    </w:r>
    <w:r>
      <w:fldChar w:fldCharType="end"/>
    </w:r>
  </w:p>
  <w:p w:rsidR="00B23E99" w:rsidRDefault="00602D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E69" w:rsidRDefault="00861E69">
      <w:r>
        <w:separator/>
      </w:r>
    </w:p>
  </w:footnote>
  <w:footnote w:type="continuationSeparator" w:id="0">
    <w:p w:rsidR="00861E69" w:rsidRDefault="00861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3"/>
    <w:rsid w:val="0000763A"/>
    <w:rsid w:val="00287612"/>
    <w:rsid w:val="00413ED3"/>
    <w:rsid w:val="00602DAF"/>
    <w:rsid w:val="00850683"/>
    <w:rsid w:val="00861E69"/>
    <w:rsid w:val="008E1EDB"/>
    <w:rsid w:val="00944A78"/>
    <w:rsid w:val="00A71CB7"/>
    <w:rsid w:val="00D32D7F"/>
    <w:rsid w:val="00E76E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676DD83-1A22-4602-92B9-8B66978E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68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850683"/>
    <w:pPr>
      <w:tabs>
        <w:tab w:val="center" w:pos="4536"/>
        <w:tab w:val="right" w:pos="9072"/>
      </w:tabs>
    </w:pPr>
  </w:style>
  <w:style w:type="character" w:customStyle="1" w:styleId="AltbilgiChar">
    <w:name w:val="Altbilgi Char"/>
    <w:basedOn w:val="VarsaylanParagrafYazTipi"/>
    <w:link w:val="Altbilgi"/>
    <w:uiPriority w:val="99"/>
    <w:rsid w:val="00850683"/>
    <w:rPr>
      <w:rFonts w:ascii="Times New Roman" w:eastAsia="Times New Roman" w:hAnsi="Times New Roman" w:cs="Times New Roman"/>
      <w:sz w:val="24"/>
      <w:szCs w:val="24"/>
      <w:lang w:eastAsia="tr-TR"/>
    </w:rPr>
  </w:style>
  <w:style w:type="paragraph" w:customStyle="1" w:styleId="3-normalyaz">
    <w:name w:val="3-normalyaz"/>
    <w:basedOn w:val="Normal"/>
    <w:uiPriority w:val="99"/>
    <w:rsid w:val="008506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5595</Characters>
  <Application>Microsoft Office Word</Application>
  <DocSecurity>0</DocSecurity>
  <Lines>199</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SARIKAYA</dc:creator>
  <cp:keywords/>
  <dc:description/>
  <cp:lastModifiedBy>Kübra ÇELEBİ</cp:lastModifiedBy>
  <cp:revision>2</cp:revision>
  <dcterms:created xsi:type="dcterms:W3CDTF">2025-03-20T10:50:00Z</dcterms:created>
  <dcterms:modified xsi:type="dcterms:W3CDTF">2025-03-20T10:50:00Z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user=28562164510</vt:lpwstr>
  </property>
  <property fmtid="{D5CDD505-2E9C-101B-9397-08002B2CF9AE}" pid="4" name="geodilabeltime">
    <vt:lpwstr>datetime=2025-03-19T13:13:40.642Z</vt:lpwstr>
  </property>
</Properties>
</file>